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7181" w14:textId="77777777" w:rsidR="00F66554" w:rsidRPr="00F66554" w:rsidRDefault="00F66554" w:rsidP="00F66554">
      <w:pPr>
        <w:shd w:val="clear" w:color="auto" w:fill="FFC000"/>
        <w:spacing w:after="12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bookmarkStart w:id="0" w:name="_Hlk531685885"/>
      <w:bookmarkStart w:id="1" w:name="_Hlk120186312"/>
      <w:r w:rsidRPr="00F66554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Rozdział </w:t>
      </w:r>
      <w:bookmarkStart w:id="2" w:name="_Hlk531686103"/>
      <w:r w:rsidRPr="00F66554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V. Cele i wskaźniki</w:t>
      </w:r>
      <w:bookmarkEnd w:id="2"/>
    </w:p>
    <w:p w14:paraId="1C8D4E36" w14:textId="77777777" w:rsidR="00F66554" w:rsidRPr="00F66554" w:rsidRDefault="00F66554" w:rsidP="00F66554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bookmarkEnd w:id="0"/>
    <w:p w14:paraId="73FE3A44" w14:textId="77777777" w:rsidR="00F66554" w:rsidRPr="00F66554" w:rsidRDefault="00F66554" w:rsidP="00F66554">
      <w:pPr>
        <w:spacing w:after="200" w:line="276" w:lineRule="auto"/>
        <w:ind w:left="708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  <w:r w:rsidRPr="00F66554"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  <w:t>V.1. Specyfikacja i opis celów ogólnych, przypisanych im celów szczegółowych i przedsięwzięć oraz uzasadnienie ich sformułowania w oparciu o konsultacje społeczne i powiązanie z analizą SWOT i diagnozą obszaru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2244"/>
        <w:gridCol w:w="2058"/>
        <w:gridCol w:w="2173"/>
        <w:gridCol w:w="1922"/>
        <w:gridCol w:w="2059"/>
        <w:gridCol w:w="1945"/>
      </w:tblGrid>
      <w:tr w:rsidR="00F66554" w:rsidRPr="00F66554" w14:paraId="10C85B01" w14:textId="77777777" w:rsidTr="00D20E34">
        <w:tc>
          <w:tcPr>
            <w:tcW w:w="15017" w:type="dxa"/>
            <w:gridSpan w:val="7"/>
            <w:shd w:val="clear" w:color="auto" w:fill="FDE9D9"/>
          </w:tcPr>
          <w:p w14:paraId="7B0E3BEF" w14:textId="77777777" w:rsidR="00F66554" w:rsidRPr="00F66554" w:rsidRDefault="00F66554" w:rsidP="00F665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  <w:t>Wizja Lokalnej Grupy Działania Ziemia Gotyku</w:t>
            </w:r>
          </w:p>
          <w:p w14:paraId="6C1E3C21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  <w:t>OBSZAR DOBRZE ZORGANIZOWANY POD WZGLĘDEM INFRASTRUKTURALNYM I SPOŁECZNYM, DOBRE MIEJSCE DO ŻYCIA, PRACY I ODPOCZYNKU</w:t>
            </w:r>
          </w:p>
          <w:p w14:paraId="5EF5A503" w14:textId="77777777" w:rsidR="00F66554" w:rsidRPr="00F66554" w:rsidRDefault="00F66554" w:rsidP="00F66554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66554" w:rsidRPr="00F66554" w14:paraId="35E6DAB4" w14:textId="77777777" w:rsidTr="00D20E34">
        <w:tc>
          <w:tcPr>
            <w:tcW w:w="4503" w:type="dxa"/>
            <w:gridSpan w:val="2"/>
            <w:shd w:val="clear" w:color="auto" w:fill="8DB3E2"/>
          </w:tcPr>
          <w:p w14:paraId="7157F2F4" w14:textId="77777777" w:rsidR="00F66554" w:rsidRPr="00F66554" w:rsidRDefault="00F66554" w:rsidP="00F665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  <w:t>Cel ogólny 1:</w:t>
            </w:r>
          </w:p>
          <w:p w14:paraId="56106051" w14:textId="77777777" w:rsidR="00F66554" w:rsidRPr="00F66554" w:rsidRDefault="00F66554" w:rsidP="00F665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Wzrost gospodarczy obszaru LSR Ziemia Gotyku </w:t>
            </w:r>
          </w:p>
          <w:p w14:paraId="4D4BEFFF" w14:textId="77777777" w:rsidR="00F66554" w:rsidRPr="00F66554" w:rsidRDefault="00F66554" w:rsidP="00F66554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gridSpan w:val="2"/>
            <w:shd w:val="clear" w:color="auto" w:fill="C2D69B"/>
          </w:tcPr>
          <w:p w14:paraId="7542EB0A" w14:textId="77777777" w:rsidR="00F66554" w:rsidRPr="00F66554" w:rsidRDefault="00F66554" w:rsidP="00F665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  <w:t>Cel ogólny 2:</w:t>
            </w:r>
          </w:p>
          <w:p w14:paraId="233FE3EF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  <w:t xml:space="preserve">Poprawa standardu życia na obszarze LSR </w:t>
            </w:r>
          </w:p>
          <w:p w14:paraId="651800B1" w14:textId="77777777" w:rsidR="00F66554" w:rsidRPr="00F66554" w:rsidRDefault="00F66554" w:rsidP="00F66554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gridSpan w:val="3"/>
            <w:shd w:val="clear" w:color="auto" w:fill="FABF8F"/>
          </w:tcPr>
          <w:p w14:paraId="64DF8155" w14:textId="77777777" w:rsidR="00F66554" w:rsidRPr="00F66554" w:rsidRDefault="00F66554" w:rsidP="00F665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  <w:t>Cel 3:</w:t>
            </w:r>
          </w:p>
          <w:p w14:paraId="6D717D75" w14:textId="77777777" w:rsidR="00F66554" w:rsidRPr="00F66554" w:rsidRDefault="00F66554" w:rsidP="00F665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  <w:t xml:space="preserve">Podniesienie poziomu kapitału społecznego na obszarze LSR </w:t>
            </w:r>
          </w:p>
        </w:tc>
      </w:tr>
      <w:tr w:rsidR="00F66554" w:rsidRPr="00F66554" w14:paraId="36C87C10" w14:textId="77777777" w:rsidTr="00D20E34">
        <w:tc>
          <w:tcPr>
            <w:tcW w:w="2235" w:type="dxa"/>
            <w:shd w:val="clear" w:color="auto" w:fill="C6D9F1"/>
          </w:tcPr>
          <w:p w14:paraId="7461062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 xml:space="preserve">Cel szczegółowy 1.1. Tworzenie nowych miejsc pracy , w tym dla grup </w:t>
            </w:r>
            <w:proofErr w:type="spellStart"/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>defaworyzowanych</w:t>
            </w:r>
            <w:proofErr w:type="spellEnd"/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  <w:lang w:eastAsia="pl-PL"/>
              </w:rPr>
              <w:t>do 2023 roku</w:t>
            </w:r>
          </w:p>
        </w:tc>
        <w:tc>
          <w:tcPr>
            <w:tcW w:w="2268" w:type="dxa"/>
            <w:shd w:val="clear" w:color="auto" w:fill="C6D9F1"/>
          </w:tcPr>
          <w:p w14:paraId="4934F88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 xml:space="preserve">Cel szczegółowy 1.2. Wzrost konkurencyjności  mikro i małych firm 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  <w:lang w:eastAsia="pl-PL"/>
              </w:rPr>
              <w:t>do 2023 roku</w:t>
            </w:r>
          </w:p>
          <w:p w14:paraId="10302E0A" w14:textId="77777777" w:rsidR="00F66554" w:rsidRPr="00F66554" w:rsidRDefault="00F66554" w:rsidP="00F665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D6E3BC"/>
          </w:tcPr>
          <w:p w14:paraId="2362EFE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 xml:space="preserve">Cel szczegółowy 2.1. Rewitalizacja miejscowości wiejskich o dużej koncentracji problemów społeczno-gospodarczych 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  <w:lang w:eastAsia="pl-PL"/>
              </w:rPr>
              <w:t>do 2023 roku</w:t>
            </w: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59B3D14" w14:textId="77777777" w:rsidR="00F66554" w:rsidRPr="00F66554" w:rsidRDefault="00F66554" w:rsidP="00F665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D6E3BC"/>
          </w:tcPr>
          <w:p w14:paraId="4F82E3E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 xml:space="preserve">Cel szczegółowy 2.2.  Powstanie  i rozwój atrakcyjnej bazy rekreacyjnej, kulturalnej, turystycznej i zabytkowej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  <w:lang w:eastAsia="pl-PL"/>
              </w:rPr>
              <w:t>do 2023 roku</w:t>
            </w: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B6E2B99" w14:textId="77777777" w:rsidR="00F66554" w:rsidRPr="00F66554" w:rsidRDefault="00F66554" w:rsidP="00F665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BD4B4"/>
          </w:tcPr>
          <w:p w14:paraId="7C8B712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 xml:space="preserve">Cel szczegółowy 3.1. Rozwijanie lokalnych inicjatyw społecznych  i kulturalnych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  <w:lang w:eastAsia="pl-PL"/>
              </w:rPr>
              <w:t>do 2023 roku</w:t>
            </w: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C801C91" w14:textId="77777777" w:rsidR="00F66554" w:rsidRPr="00F66554" w:rsidRDefault="00F66554" w:rsidP="00F665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FBD4B4"/>
          </w:tcPr>
          <w:p w14:paraId="29D499D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>Cel szczegółowy 3.2. Zwiększenie aktywności społeczno-zawodowej osób zagrożonych ubóstwem i wykluczeniem społecznym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  <w:lang w:eastAsia="pl-PL"/>
              </w:rPr>
              <w:t xml:space="preserve"> do 2023 roku</w:t>
            </w:r>
          </w:p>
        </w:tc>
        <w:tc>
          <w:tcPr>
            <w:tcW w:w="2009" w:type="dxa"/>
            <w:shd w:val="clear" w:color="auto" w:fill="FBD4B4"/>
          </w:tcPr>
          <w:p w14:paraId="5C1F1C5B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>Cel szczegółowy 3.3</w:t>
            </w:r>
          </w:p>
          <w:p w14:paraId="308FB8E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 xml:space="preserve">Aktywizacja i animacja lokalnej społeczności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0"/>
                <w:szCs w:val="20"/>
                <w:lang w:eastAsia="pl-PL"/>
              </w:rPr>
              <w:t>do 2023 roku</w:t>
            </w:r>
          </w:p>
          <w:p w14:paraId="14B6758E" w14:textId="77777777" w:rsidR="00F66554" w:rsidRPr="00F66554" w:rsidRDefault="00F66554" w:rsidP="00F665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66554" w:rsidRPr="00F66554" w14:paraId="3B06CF25" w14:textId="77777777" w:rsidTr="00D20E34">
        <w:tc>
          <w:tcPr>
            <w:tcW w:w="2235" w:type="dxa"/>
            <w:shd w:val="clear" w:color="auto" w:fill="DBE5F1"/>
          </w:tcPr>
          <w:p w14:paraId="444C437C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  <w:t>Przedsięwzięcie 1.1.1.   „TU ŻYJĘ I TU PRACUJĘ”  - NOWE MIEJSCA PRACY NA ZIEMI GOTYKU</w:t>
            </w:r>
          </w:p>
          <w:p w14:paraId="3CC5C570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DBE5F1"/>
          </w:tcPr>
          <w:p w14:paraId="0A3427EB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  <w:t>Przedsięwzięcie 1.2.1.  „CHEŁMŻA OŚRODKIEM PRZEDSIĘBIORCZOŚCI LOKALNEJ”</w:t>
            </w:r>
          </w:p>
          <w:p w14:paraId="0DEC07C4" w14:textId="77777777" w:rsidR="00F66554" w:rsidRPr="00F66554" w:rsidRDefault="00F66554" w:rsidP="00F665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EAF1DD"/>
          </w:tcPr>
          <w:p w14:paraId="32F28FD1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  <w:t>Przedsięwzięcie 2.1.1.   „ODNOWIONE WSIE SZANSĄ DLA ICH MIESZKAŃCÓW”</w:t>
            </w:r>
          </w:p>
          <w:p w14:paraId="1E8425CF" w14:textId="77777777" w:rsidR="00F66554" w:rsidRPr="00F66554" w:rsidRDefault="00F66554" w:rsidP="00F665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EAF1DD"/>
          </w:tcPr>
          <w:p w14:paraId="4EAB4AB8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  <w:t>Przedsięwzięcie 2.2.1.   „ZIEMIA GOTYKU ATRAKCYJNA DLA MIESZKAŃCÓW I TURYSTÓW”</w:t>
            </w:r>
          </w:p>
          <w:p w14:paraId="1C5E4A7D" w14:textId="77777777" w:rsidR="00F66554" w:rsidRPr="00F66554" w:rsidRDefault="00F66554" w:rsidP="00F665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DE9D9"/>
          </w:tcPr>
          <w:p w14:paraId="685C687C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  <w:t xml:space="preserve">Przedsięwzięcie 3.1.1. „RAZEM DLA SIEBIE I DLA INNYCH” </w:t>
            </w:r>
          </w:p>
          <w:p w14:paraId="3C215D66" w14:textId="77777777" w:rsidR="00F66554" w:rsidRPr="00F66554" w:rsidRDefault="00F66554" w:rsidP="00F665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FDE9D9"/>
          </w:tcPr>
          <w:p w14:paraId="6708F1A9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  <w:t>Przedsięwzięcie 3.2.1.   „LOKALNE OŚRODKI WŁĄCZENIA SPOŁECZNEGO”</w:t>
            </w:r>
          </w:p>
          <w:p w14:paraId="5D2BD7E7" w14:textId="77777777" w:rsidR="00F66554" w:rsidRPr="00F66554" w:rsidRDefault="00F66554" w:rsidP="00F665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shd w:val="clear" w:color="auto" w:fill="FDE9D9"/>
          </w:tcPr>
          <w:p w14:paraId="7606AE41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  <w:t>Przedsięwzięcie 3.3.1.LOKALNA GRUPA DZIAŁANIA ANIMATOREM ŻYCIA SPOŁECZNEGO</w:t>
            </w:r>
          </w:p>
          <w:p w14:paraId="7957DEAF" w14:textId="77777777" w:rsidR="00F66554" w:rsidRPr="00F66554" w:rsidRDefault="00F66554" w:rsidP="00F665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66554" w:rsidRPr="00F66554" w14:paraId="051EFFBD" w14:textId="77777777" w:rsidTr="00D20E34">
        <w:tc>
          <w:tcPr>
            <w:tcW w:w="2235" w:type="dxa"/>
            <w:shd w:val="clear" w:color="auto" w:fill="F2F2F2"/>
          </w:tcPr>
          <w:p w14:paraId="0F4583C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>Źródło: PROW 2014-2020</w:t>
            </w:r>
          </w:p>
          <w:p w14:paraId="78DC374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 xml:space="preserve">Kwota: </w:t>
            </w:r>
          </w:p>
          <w:p w14:paraId="3340EF5D" w14:textId="36139355" w:rsidR="00F66554" w:rsidRPr="00F66554" w:rsidRDefault="007079B8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079B8">
              <w:rPr>
                <w:rFonts w:ascii="Arial Narrow" w:eastAsia="Calibri" w:hAnsi="Arial Narrow" w:cs="Times New Roman"/>
                <w:color w:val="000000"/>
                <w:sz w:val="20"/>
                <w:szCs w:val="20"/>
                <w:highlight w:val="yellow"/>
                <w:lang w:eastAsia="pl-PL"/>
              </w:rPr>
              <w:t>1</w:t>
            </w:r>
            <w:r w:rsidR="005D246A">
              <w:rPr>
                <w:rFonts w:ascii="Arial Narrow" w:eastAsia="Calibri" w:hAnsi="Arial Narrow" w:cs="Times New Roman"/>
                <w:color w:val="000000"/>
                <w:sz w:val="20"/>
                <w:szCs w:val="20"/>
                <w:highlight w:val="yellow"/>
                <w:lang w:eastAsia="pl-PL"/>
              </w:rPr>
              <w:t> </w:t>
            </w:r>
            <w:r w:rsidRPr="007079B8">
              <w:rPr>
                <w:rFonts w:ascii="Arial Narrow" w:eastAsia="Calibri" w:hAnsi="Arial Narrow" w:cs="Times New Roman"/>
                <w:color w:val="000000"/>
                <w:sz w:val="20"/>
                <w:szCs w:val="20"/>
                <w:highlight w:val="yellow"/>
                <w:lang w:eastAsia="pl-PL"/>
              </w:rPr>
              <w:t>047</w:t>
            </w:r>
            <w:r w:rsidR="005D246A">
              <w:rPr>
                <w:rFonts w:ascii="Arial Narrow" w:eastAsia="Calibri" w:hAnsi="Arial Narrow" w:cs="Times New Roman"/>
                <w:color w:val="000000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7079B8">
              <w:rPr>
                <w:rFonts w:ascii="Arial Narrow" w:eastAsia="Calibri" w:hAnsi="Arial Narrow" w:cs="Times New Roman"/>
                <w:color w:val="000000"/>
                <w:sz w:val="20"/>
                <w:szCs w:val="20"/>
                <w:highlight w:val="yellow"/>
                <w:lang w:eastAsia="pl-PL"/>
              </w:rPr>
              <w:t>372,67</w:t>
            </w:r>
            <w:r w:rsidR="003067E6" w:rsidRPr="007079B8">
              <w:rPr>
                <w:rFonts w:ascii="Arial Narrow" w:eastAsia="Calibri" w:hAnsi="Arial Narrow" w:cs="Times New Roman"/>
                <w:color w:val="000000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="00F66554" w:rsidRPr="007079B8">
              <w:rPr>
                <w:rFonts w:ascii="Arial Narrow" w:eastAsia="Calibri" w:hAnsi="Arial Narrow" w:cs="Times New Roman"/>
                <w:color w:val="000000"/>
                <w:sz w:val="20"/>
                <w:szCs w:val="20"/>
                <w:highlight w:val="yellow"/>
                <w:lang w:eastAsia="pl-PL"/>
              </w:rPr>
              <w:t>EUR</w:t>
            </w:r>
          </w:p>
          <w:p w14:paraId="6D46F63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 xml:space="preserve">TRYB – KONKURS </w:t>
            </w:r>
          </w:p>
          <w:p w14:paraId="56619D30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2F2F2"/>
          </w:tcPr>
          <w:p w14:paraId="79D80D3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>Źródło: RPO WK-P 2014-2020 (oś 7 - EFRR)</w:t>
            </w:r>
          </w:p>
          <w:p w14:paraId="7080859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 xml:space="preserve">Kwota: </w:t>
            </w:r>
          </w:p>
          <w:p w14:paraId="0D9301E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75A1B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>2 629 219,00 zł</w:t>
            </w:r>
          </w:p>
          <w:p w14:paraId="5BBCA60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>TRYB – KONKURS</w:t>
            </w:r>
          </w:p>
          <w:p w14:paraId="6F3938D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D9D9D9"/>
          </w:tcPr>
          <w:p w14:paraId="0146B76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>Źródło: RPO WK-P 2014-2020 (oś 7 - EFRR)</w:t>
            </w:r>
          </w:p>
          <w:p w14:paraId="10F774F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 xml:space="preserve">Kwota: </w:t>
            </w:r>
          </w:p>
          <w:p w14:paraId="004DF8B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75A1B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>5 685 445,00 zł</w:t>
            </w:r>
          </w:p>
          <w:p w14:paraId="4A4AC46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 xml:space="preserve">TRYB – KONKURS </w:t>
            </w:r>
          </w:p>
          <w:p w14:paraId="315C9B2A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D9D9D9"/>
          </w:tcPr>
          <w:p w14:paraId="48B9633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>Źródło: PROW 2014-2020</w:t>
            </w:r>
          </w:p>
          <w:p w14:paraId="0B20F1D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 xml:space="preserve">Kwota: </w:t>
            </w:r>
          </w:p>
          <w:p w14:paraId="09EB181B" w14:textId="229A7B8C" w:rsidR="00F66554" w:rsidRPr="00F66554" w:rsidRDefault="007079B8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079B8">
              <w:rPr>
                <w:rFonts w:ascii="Arial Narrow" w:eastAsia="Calibri" w:hAnsi="Arial Narrow" w:cs="Times New Roman"/>
                <w:color w:val="000000"/>
                <w:sz w:val="20"/>
                <w:szCs w:val="20"/>
                <w:highlight w:val="yellow"/>
                <w:lang w:eastAsia="pl-PL"/>
              </w:rPr>
              <w:t>1</w:t>
            </w:r>
            <w:r w:rsidR="005D246A">
              <w:rPr>
                <w:rFonts w:ascii="Arial Narrow" w:eastAsia="Calibri" w:hAnsi="Arial Narrow" w:cs="Times New Roman"/>
                <w:color w:val="000000"/>
                <w:sz w:val="20"/>
                <w:szCs w:val="20"/>
                <w:highlight w:val="yellow"/>
                <w:lang w:eastAsia="pl-PL"/>
              </w:rPr>
              <w:t> </w:t>
            </w:r>
            <w:r w:rsidRPr="007079B8">
              <w:rPr>
                <w:rFonts w:ascii="Arial Narrow" w:eastAsia="Calibri" w:hAnsi="Arial Narrow" w:cs="Times New Roman"/>
                <w:color w:val="000000"/>
                <w:sz w:val="20"/>
                <w:szCs w:val="20"/>
                <w:highlight w:val="yellow"/>
                <w:lang w:eastAsia="pl-PL"/>
              </w:rPr>
              <w:t>012</w:t>
            </w:r>
            <w:r w:rsidR="005D246A">
              <w:rPr>
                <w:rFonts w:ascii="Arial Narrow" w:eastAsia="Calibri" w:hAnsi="Arial Narrow" w:cs="Times New Roman"/>
                <w:color w:val="000000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7079B8">
              <w:rPr>
                <w:rFonts w:ascii="Arial Narrow" w:eastAsia="Calibri" w:hAnsi="Arial Narrow" w:cs="Times New Roman"/>
                <w:color w:val="000000"/>
                <w:sz w:val="20"/>
                <w:szCs w:val="20"/>
                <w:highlight w:val="yellow"/>
                <w:lang w:eastAsia="pl-PL"/>
              </w:rPr>
              <w:t>627,3</w:t>
            </w:r>
            <w:r w:rsidR="005D246A">
              <w:rPr>
                <w:rFonts w:ascii="Arial Narrow" w:eastAsia="Calibri" w:hAnsi="Arial Narrow" w:cs="Times New Roman"/>
                <w:color w:val="000000"/>
                <w:sz w:val="20"/>
                <w:szCs w:val="20"/>
                <w:highlight w:val="yellow"/>
                <w:lang w:eastAsia="pl-PL"/>
              </w:rPr>
              <w:t>3</w:t>
            </w:r>
            <w:r w:rsidR="00F66554" w:rsidRPr="007079B8">
              <w:rPr>
                <w:rFonts w:ascii="Arial Narrow" w:eastAsia="Calibri" w:hAnsi="Arial Narrow" w:cs="Times New Roman"/>
                <w:color w:val="000000"/>
                <w:sz w:val="20"/>
                <w:szCs w:val="20"/>
                <w:highlight w:val="yellow"/>
                <w:lang w:eastAsia="pl-PL"/>
              </w:rPr>
              <w:t xml:space="preserve">  EUR</w:t>
            </w:r>
            <w:r w:rsidR="00F66554"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BDD51F6" w14:textId="77777777" w:rsidR="007079B8" w:rsidRDefault="00F66554" w:rsidP="007079B8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 xml:space="preserve">(wraz z wkładem publicznym JSFP) </w:t>
            </w:r>
          </w:p>
          <w:p w14:paraId="31B4DC16" w14:textId="23570165" w:rsidR="00F66554" w:rsidRPr="00F66554" w:rsidRDefault="00F66554" w:rsidP="007079B8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 xml:space="preserve">TRYB – KONKURS </w:t>
            </w:r>
          </w:p>
        </w:tc>
        <w:tc>
          <w:tcPr>
            <w:tcW w:w="1984" w:type="dxa"/>
            <w:shd w:val="clear" w:color="auto" w:fill="BFBFBF"/>
          </w:tcPr>
          <w:p w14:paraId="026BFE3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>Źródło: PROW 2014-2020</w:t>
            </w:r>
          </w:p>
          <w:p w14:paraId="0403CBF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 xml:space="preserve">Kwota: </w:t>
            </w:r>
          </w:p>
          <w:p w14:paraId="20B36EC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>75 000,00 EUR</w:t>
            </w:r>
          </w:p>
          <w:p w14:paraId="1EACFEA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 xml:space="preserve">TRYB – PROJEKTY GRANTOWE </w:t>
            </w:r>
          </w:p>
          <w:p w14:paraId="6DB1423C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BFBFBF"/>
          </w:tcPr>
          <w:p w14:paraId="4446F4E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 xml:space="preserve">Źródło: RPO WK-P 2014-2020 </w:t>
            </w:r>
          </w:p>
          <w:p w14:paraId="712D9F1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>(oś 11 - EFS)</w:t>
            </w:r>
          </w:p>
          <w:p w14:paraId="7E3C8A5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 xml:space="preserve">Kwota: </w:t>
            </w:r>
          </w:p>
          <w:p w14:paraId="7394484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 xml:space="preserve">2 258 409,00 zł </w:t>
            </w:r>
          </w:p>
          <w:p w14:paraId="1AA5C4C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>TRYB – KONKURS, PROJEKTY GRANTOWE</w:t>
            </w:r>
          </w:p>
        </w:tc>
        <w:tc>
          <w:tcPr>
            <w:tcW w:w="2009" w:type="dxa"/>
            <w:shd w:val="clear" w:color="auto" w:fill="BFBFBF"/>
          </w:tcPr>
          <w:p w14:paraId="647BD3C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 xml:space="preserve">Źródło: PROW 2014-2020 fundusz wiodący kwota: 512 500,00 EUR </w:t>
            </w:r>
            <w:r w:rsidRPr="00F6655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+ 56 400,00 (na okres przejściowy)</w:t>
            </w:r>
          </w:p>
          <w:p w14:paraId="7D79257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 xml:space="preserve">projekty współpracy </w:t>
            </w:r>
          </w:p>
          <w:p w14:paraId="2B9EC602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pl-PL"/>
              </w:rPr>
              <w:t>37 500,00 EUR</w:t>
            </w:r>
          </w:p>
        </w:tc>
      </w:tr>
    </w:tbl>
    <w:p w14:paraId="1145B44E" w14:textId="77777777" w:rsidR="00F66554" w:rsidRPr="00F66554" w:rsidRDefault="00F66554" w:rsidP="00F66554">
      <w:pPr>
        <w:spacing w:after="200" w:line="276" w:lineRule="auto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842"/>
      </w:tblGrid>
      <w:tr w:rsidR="00F66554" w:rsidRPr="00F66554" w14:paraId="1ABDD341" w14:textId="77777777" w:rsidTr="00D20E34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A22C21E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CELE SZCZEGÓŁOWE</w:t>
            </w:r>
          </w:p>
        </w:tc>
        <w:tc>
          <w:tcPr>
            <w:tcW w:w="1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27DD210" w14:textId="77777777" w:rsidR="00F66554" w:rsidRPr="00F66554" w:rsidRDefault="00F66554" w:rsidP="00F66554">
            <w:pPr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Tworzenie nowych miejsc pracy, w tym dla grup </w:t>
            </w:r>
            <w:proofErr w:type="spellStart"/>
            <w:r w:rsidRPr="00F6655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>defaworyzowanych</w:t>
            </w:r>
            <w:proofErr w:type="spellEnd"/>
            <w:r w:rsidRPr="00F6655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6655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do 2023 roku</w:t>
            </w:r>
          </w:p>
          <w:p w14:paraId="0FF08F80" w14:textId="77777777" w:rsidR="00F66554" w:rsidRPr="00F66554" w:rsidRDefault="00F66554" w:rsidP="00F66554">
            <w:pPr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Wzrost konkurencyjności  mikro i małych firm  </w:t>
            </w:r>
            <w:r w:rsidRPr="00F6655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do 2023 roku</w:t>
            </w:r>
          </w:p>
        </w:tc>
      </w:tr>
      <w:tr w:rsidR="00F66554" w:rsidRPr="00F66554" w14:paraId="49D22B0E" w14:textId="77777777" w:rsidTr="00D20E34">
        <w:trPr>
          <w:trHeight w:val="255"/>
        </w:trPr>
        <w:tc>
          <w:tcPr>
            <w:tcW w:w="237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5E2F77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PRZEDSIEWZIĘCIA </w:t>
            </w:r>
          </w:p>
        </w:tc>
        <w:tc>
          <w:tcPr>
            <w:tcW w:w="1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4FD3AD" w14:textId="77777777" w:rsidR="00F66554" w:rsidRPr="00F66554" w:rsidRDefault="00F66554" w:rsidP="00F66554">
            <w:pPr>
              <w:spacing w:after="200" w:line="276" w:lineRule="auto"/>
              <w:ind w:left="708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1.1.1.   „TU ŻYJĘ I TU PRACUJĘ”  - NOWE MIEJSCA PRACY NA ZIEMI GOTYKU</w:t>
            </w:r>
          </w:p>
          <w:p w14:paraId="20787FF9" w14:textId="77777777" w:rsidR="00F66554" w:rsidRPr="00F66554" w:rsidRDefault="00F66554" w:rsidP="00F66554">
            <w:pPr>
              <w:spacing w:after="200" w:line="276" w:lineRule="auto"/>
              <w:ind w:left="708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1.2.1.  „CHEŁMŻA OŚRODKIEM PRZEDSIĘBIORCZOŚCI LOKALNEJ”</w:t>
            </w:r>
          </w:p>
        </w:tc>
      </w:tr>
      <w:tr w:rsidR="00F66554" w:rsidRPr="00F66554" w14:paraId="7614F16B" w14:textId="77777777" w:rsidTr="00D20E34">
        <w:trPr>
          <w:trHeight w:val="255"/>
        </w:trPr>
        <w:tc>
          <w:tcPr>
            <w:tcW w:w="237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ECA8963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B055183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Opis:  Dane statystyczne wskazane w diagnozie obszaru, a także problemy zgłoszone przez mieszkańców w trakcie konsultacji diagnozy, analizy SWOT oraz wskazane w ankietowym badaniu potrzeb, wyraźnie wskazują, że największym czynnikiem ograniczającym rozwój obszaru LSR jest wysoki poziom bezrobocia, duży poziom ubóstwa i wykluczenia społecznego oraz niski potencjał do rozwoju lokalnej przedsiębiorczości. Obszar ma charakter rolniczy z uwagi na dobrej jakości gleby i wysoką kulturę rolną, jednak coraz niższa opłacalność rolnictwa spowodowała konieczność poszukiwania dodatkowych źródeł dochodów dla rodzin o niskich dochodach, które niejednokrotnie są zmuszone do korzystania z pomocy społecznej. Ze względu na te niekorzystne warunki konieczna jest interwencja z EFSI, poprawiająca lokalne warunki na rynku pracy i do rozwoju lokalnej przedsiębiorczości, ze szczególnym uwzględnieniem osób z grup </w:t>
            </w:r>
            <w:proofErr w:type="spellStart"/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defaworyzowanych</w:t>
            </w:r>
            <w:proofErr w:type="spellEnd"/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 tzn. znajdujących się w trudnej sytuacji na rynku pracy. Wzrost gospodarczy obszaru LSR zostanie osiągnięty dzięki realizacji  celów szczegółowych silnie ze sobą powiązanych. Wsparcie z PROW 2014-2020 w formie premii na podejmowanie działalności gospodarczej, skierowane w szczególności do osób z grup </w:t>
            </w:r>
            <w:proofErr w:type="spellStart"/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defaworyzowanych</w:t>
            </w:r>
            <w:proofErr w:type="spellEnd"/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 na rynku pracy zdefiniowanych z rozdziale III oraz wsparcie inwestycyjne dla mikro i małych przedsiębiorstw przyczyni się do powstania nowych miejsc pracy na obszarze LSR oraz wzmocnienia konkurencyjności lokalnych przedsiębiorstw (</w:t>
            </w:r>
            <w:proofErr w:type="spellStart"/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przeds.</w:t>
            </w:r>
            <w:proofErr w:type="spellEnd"/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 1.1.1.). Ponadto w ramach przedsięwzięcia 1.2.1. planowane jest wsparcie finansowe i niefinansowe dla mikro i małych przedsiębiorstw</w:t>
            </w:r>
            <w:r w:rsidRPr="00F66554">
              <w:rPr>
                <w:rFonts w:ascii="Arial Narrow" w:eastAsia="Calibri" w:hAnsi="Arial Narrow" w:cs="Times New Roman"/>
                <w:strike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poprzez usługi inkubatora przedsiębiorczości (RPO-W K-P 2014-2020 oś 7). Szczególne wsparcie będzie kierowane do mieszkańców z terenu miasta Chełmża, które jest centralnym ośrodkiem o ważnych funkcjach gospodarczych i usługowych. </w:t>
            </w:r>
          </w:p>
        </w:tc>
      </w:tr>
      <w:tr w:rsidR="00F66554" w:rsidRPr="00F66554" w14:paraId="150C49F2" w14:textId="77777777" w:rsidTr="00D20E34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7E861E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UZASADNIENIE FORMUŁOWANIA CELÓW W ODNIESIENIU DO KONSULTACJI SPOŁECZNYCH</w:t>
            </w:r>
          </w:p>
        </w:tc>
        <w:tc>
          <w:tcPr>
            <w:tcW w:w="1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EBE445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Cele formułowane były w oparciu o szczegółową analizę potrzeb i problemów mieszkańców obszaru LSR, które miały szeroki zasięg i zróżnicowane formy:</w:t>
            </w:r>
          </w:p>
          <w:p w14:paraId="40A10DD2" w14:textId="77777777" w:rsidR="00F66554" w:rsidRPr="00F66554" w:rsidRDefault="00F66554" w:rsidP="00F66554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</w:rPr>
              <w:t>KONSULTACJE NA 5 SPOTKANIACH INFORMACYJNO-KONSULTACYJNYCH  (SONDAŻ w zakresie celów i grup wsparcia LSR -118 formularzy konsultacyjnych)</w:t>
            </w:r>
          </w:p>
          <w:p w14:paraId="7D9C1A8F" w14:textId="77777777" w:rsidR="00F66554" w:rsidRPr="00F66554" w:rsidRDefault="00F66554" w:rsidP="00F66554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</w:rPr>
              <w:t>BADANIE POTRZEB I PROBLEMÓW MIESZKAŃCÓW (154 ankiety)</w:t>
            </w:r>
          </w:p>
          <w:p w14:paraId="68B3E804" w14:textId="77777777" w:rsidR="00F66554" w:rsidRPr="00F66554" w:rsidRDefault="00F66554" w:rsidP="00F66554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</w:rPr>
              <w:t>BADANIE BRANŻOWE PRZEDSIĘBIORCÓW (69 ankiet)</w:t>
            </w:r>
          </w:p>
          <w:p w14:paraId="58D8DC42" w14:textId="77777777" w:rsidR="00F66554" w:rsidRPr="00F66554" w:rsidRDefault="00F66554" w:rsidP="00F66554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</w:rPr>
              <w:t>WYWIADY INDYWIDUALNE W BIURZE LGD (31 przeprowadzonych wywiadów w zakresie problemów, potrzeb, projektów związanych głównie z działalnością gospodarczą)</w:t>
            </w:r>
          </w:p>
          <w:p w14:paraId="1286C505" w14:textId="77777777" w:rsidR="00F66554" w:rsidRPr="00F66554" w:rsidRDefault="00F66554" w:rsidP="00F66554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</w:rPr>
              <w:lastRenderedPageBreak/>
              <w:t xml:space="preserve">WARSZTATY ZESPOŁU PARTYCYPACYJNEGO – 3 spotkania zespołu liczącego ponad 30 osób, reprezentującego wszystkie sektory i grupy </w:t>
            </w:r>
            <w:proofErr w:type="spellStart"/>
            <w:r w:rsidRPr="00F66554">
              <w:rPr>
                <w:rFonts w:ascii="Arial Narrow" w:eastAsia="Times New Roman" w:hAnsi="Arial Narrow" w:cs="Times New Roman"/>
                <w:color w:val="000000"/>
              </w:rPr>
              <w:t>defaworyzowane</w:t>
            </w:r>
            <w:proofErr w:type="spellEnd"/>
          </w:p>
          <w:p w14:paraId="5740F9A7" w14:textId="77777777" w:rsidR="00F66554" w:rsidRPr="00F66554" w:rsidRDefault="00F66554" w:rsidP="00F66554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</w:rPr>
              <w:t>KONSULTACJE GRUPOWE Z SAMORZĄDAMI (2 spotkania z przedstawicielami 5 gmin)</w:t>
            </w:r>
          </w:p>
          <w:p w14:paraId="72B65548" w14:textId="77777777" w:rsidR="00F66554" w:rsidRPr="00F66554" w:rsidRDefault="00F66554" w:rsidP="00F66554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</w:rPr>
              <w:t>BADANIE FOKUSOWE Z PRZEDSTAWICIELAMI PODMIOTÓW DZIAŁAJĄCYCH W OBSZARZE WYKLUCZENIA SPOŁECZNEGO (7 osób z Ośrodków Pomocy Społecznej, Spółdzielni Socjalnych, Centrum Integracji Społecznej)</w:t>
            </w:r>
          </w:p>
          <w:p w14:paraId="57F28E49" w14:textId="77777777" w:rsidR="00F66554" w:rsidRPr="00F66554" w:rsidRDefault="00F66554" w:rsidP="00F66554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</w:rPr>
              <w:t xml:space="preserve">BAZA PROJEKTÓW  „TECHNIKĄ BURZY MÓZGÓW” ( łącznie zgłoszonych 148 koncepcji projektów) </w:t>
            </w:r>
          </w:p>
          <w:p w14:paraId="0F496C5A" w14:textId="77777777" w:rsidR="00F66554" w:rsidRPr="00F66554" w:rsidRDefault="00F66554" w:rsidP="00F66554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</w:rPr>
              <w:t>KONSULTACJE DOT. WSKAŹNIKÓW I KRYTERIÓW OCENY OPERACJI (online w oparciu o formularz konsultacyjny)</w:t>
            </w:r>
          </w:p>
          <w:p w14:paraId="0ECE6668" w14:textId="77777777" w:rsidR="00F66554" w:rsidRPr="00F66554" w:rsidRDefault="00F66554" w:rsidP="00F66554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</w:rPr>
              <w:t>FORUM LOKALNE, DEBATA, DYSKUSJA, GRUPY ROBOCZE.</w:t>
            </w:r>
          </w:p>
          <w:p w14:paraId="1F3B4F9E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 xml:space="preserve">Podczas otwartych spotkań informacyjno-konsultacyjnych uczestnicy zostali zapytani o główne cele w rozwoju obszaru LSR (pytanie otwarte). Najczęściej wymienianym celami był wzrost przedsiębiorczości, tworzenie nowych miejsc pracy, rozwój istniejących firm, zmniejszenie bezrobocia (54 odpowiedzi) oraz rozwój turystyki - tworzenie gospodarstw agroturystycznych, usług gastronomicznych, zagospodarowanie ośrodków wypoczynkowych (22 odpowiedzi), a także wspieranie młodzieży, tworzenie miejsc spotkań, aktywizacja, zatrudnienie absolwentów (11 odpowiedzi). Dyskusja w zakresie diagnozy obszaru i analizy SWOT podczas spotkań także koncentrowała się na potrzebie wsparcia lokalnej przedsiębiorczości i poprawy sytuacji na lokalnym rynku pracy, w szczególności dla grup </w:t>
            </w:r>
            <w:proofErr w:type="spellStart"/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defaworyzowanych</w:t>
            </w:r>
            <w:proofErr w:type="spellEnd"/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14:paraId="416A1DD7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 xml:space="preserve">Ponadto LGD wykonała także badania ankietowe w zakresie potrzeb i problemów, w którym na 154 ankietowanych aż 81 źle oceniło możliwość zaspokojenia potrzeb w zakresie rynku pracy, a 68 źle w zakresie możliwości rozwoju zawodowego. Za najważniejszy problem ankietowani uznali bezrobocie (51 odp.), a w powiązaniu z nim także brak rozwoju przedsiębiorstw i pozyskiwania nowych inwestorów (20 odp.) Natomiast badania wśród przedsiębiorców wskazały, że największymi barierami w rozwoju firmy są: ograniczony dostęp do źródeł finansowania, skomplikowane przepisy prawne i podatkowe, wysokie koszty prowadzenia działalności gospodarczej, w tym podatki, świadczenia socjalne, koszty eksploatacyjne, koszty najmu itp. Jako ważna bariera została wskazana duża konkurencja na rynku. </w:t>
            </w:r>
          </w:p>
          <w:p w14:paraId="1F0798D9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 xml:space="preserve">W odniesieniu do powyższych informacji zebranych w procesie badań i konsultacji LGD jest wysoce uzasadniona konieczność interwencji znaczącej części środków LSR na wsparcie operacji w zakresie rozwoju gospodarczego, w tym tworzenia nowych miejsc pracy na obszarze LSR i wzmocnienia konkurencyjności lokalnych mikro i małych przedsiębiorców. </w:t>
            </w:r>
          </w:p>
          <w:p w14:paraId="017F8B36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Cel związany z rozwojem gospodarczym obszaru LSR, będzie także wzmocniony wsparciem w celu 2 i 3 LSR, które łącznie wpisują się w realizację priorytetu 6 unijnej polityki rozwoju obszarów wiejskich np. „wspieranie włączenia społecznego, ograniczenia ubóstwa i rozwoju gospodarczego na obszarach wiejskich” poprzez wdrażanie lokalnych strategii rozwoju.</w:t>
            </w:r>
          </w:p>
        </w:tc>
      </w:tr>
      <w:tr w:rsidR="00F66554" w:rsidRPr="00F66554" w14:paraId="622343BB" w14:textId="77777777" w:rsidTr="00D20E34">
        <w:trPr>
          <w:trHeight w:val="1718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37D8CA7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POWIĄZANIE Z ANALIZĄ SWOT</w:t>
            </w:r>
          </w:p>
        </w:tc>
        <w:tc>
          <w:tcPr>
            <w:tcW w:w="1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289A970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Słabe strony obszaru LSR wykazane podczas konsultacji analizy SWOT: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Niski poziom rozwoju lokalnej przedsiębiorczości i związana z tym zbyt mała liczba miejsc pracy, brak wsparcia prawno-organizacyjnego dla młodych przedsiębiorców np. inkubatora przedsiębiorczości, duża liczba osób w trudnej sytuacji na rynku pracy (niepełnosprawni) oraz wysoki poziom bezrobocia w porównaniu ze średnią wojewódzką i krajową, słabo rozwinięta sieć zbytu i przetwórstwa płodów rolnych. Ograniczony dostęp do placówek opieki nad dziećmi i osobami starszymi (brak publicznych żłobków), niezaspokojona potrzeba dostępu do usług specjalistycznych w zakresie edukacji, rekreacji, zdrowia.</w:t>
            </w:r>
          </w:p>
          <w:p w14:paraId="063609D1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Zagrożenia obszaru LSR wykazane podczas konsultacji analizy SWOT: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Wysokie koszty prowadzenia</w:t>
            </w: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działalności gospodarczej i utrzymania miejsc pracy (niestabilna polityka państwa), emigracja zarobkowa głównie wśród osób młodych.</w:t>
            </w: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66554" w:rsidRPr="00F66554" w14:paraId="545B4591" w14:textId="77777777" w:rsidTr="00D20E34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DEA4E99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POWIĄZANIE Z DIAGNOZĄ OBSZARU</w:t>
            </w:r>
          </w:p>
        </w:tc>
        <w:tc>
          <w:tcPr>
            <w:tcW w:w="11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D6327A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W diagnozie wykazano wysoki poziom bezrobocia obszaru, brak instytucji która wspierałaby przedsiębiorców – inkubator przedsiębiorczości, duża liczba osób pobierających świadczenia z pomocy społecznej zwłaszcza na terenie Miasta Chełmża, brakuje usług specjalistycznych oraz instytucji świadczących usługi dla osób starszych, brak żłobków, dobre położenie komunikacyjne obszaru  stwarzające potencjał do rozwoju firm lokalnych i zainteresowania zewnętrznych inwestorów.</w:t>
            </w:r>
          </w:p>
        </w:tc>
      </w:tr>
    </w:tbl>
    <w:p w14:paraId="4C889DF2" w14:textId="77777777" w:rsidR="00F66554" w:rsidRPr="00F66554" w:rsidRDefault="00F66554" w:rsidP="00F66554">
      <w:pPr>
        <w:spacing w:after="200" w:line="276" w:lineRule="auto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1907"/>
      </w:tblGrid>
      <w:tr w:rsidR="00F66554" w:rsidRPr="00F66554" w14:paraId="64D7F2B2" w14:textId="77777777" w:rsidTr="00D20E34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302037B0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CEL OGÓLNY </w:t>
            </w: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5F052E8E" w14:textId="77777777" w:rsidR="00F66554" w:rsidRPr="00F66554" w:rsidRDefault="00F66554" w:rsidP="00F6655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Poprawa standardu życia na obszarze LSR </w:t>
            </w:r>
          </w:p>
        </w:tc>
      </w:tr>
      <w:tr w:rsidR="00F66554" w:rsidRPr="00F66554" w14:paraId="150A4401" w14:textId="77777777" w:rsidTr="00D20E34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B869332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CELE SZCZEGÓŁOWE</w:t>
            </w: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4C9BAA9" w14:textId="77777777" w:rsidR="00F66554" w:rsidRPr="00F66554" w:rsidRDefault="00F66554" w:rsidP="00F66554">
            <w:pPr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Rewitalizacja miejscowości wiejskich o dużej koncentracji problemów społeczno-gospodarczych  </w:t>
            </w:r>
            <w:r w:rsidRPr="00F6655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l-PL"/>
              </w:rPr>
              <w:t>do 2023 roku</w:t>
            </w: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A0AA289" w14:textId="77777777" w:rsidR="00F66554" w:rsidRPr="00F66554" w:rsidRDefault="00F66554" w:rsidP="00F66554">
            <w:pPr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Powstanie i rozwój atrakcyjnej bazy rekreacyjnej, kulturalnej, turystycznej i zabytkowej </w:t>
            </w:r>
            <w:r w:rsidRPr="00F6655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l-PL"/>
              </w:rPr>
              <w:t>do 2023 roku</w:t>
            </w:r>
          </w:p>
        </w:tc>
      </w:tr>
      <w:tr w:rsidR="00F66554" w:rsidRPr="00F66554" w14:paraId="3388F663" w14:textId="77777777" w:rsidTr="00D20E34">
        <w:trPr>
          <w:trHeight w:val="173"/>
        </w:trPr>
        <w:tc>
          <w:tcPr>
            <w:tcW w:w="223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DF92DC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PRZEDSIEWZIĘCIA </w:t>
            </w: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11DA1D" w14:textId="77777777" w:rsidR="00F66554" w:rsidRPr="00F66554" w:rsidRDefault="00F66554" w:rsidP="00F66554">
            <w:pPr>
              <w:spacing w:after="200" w:line="276" w:lineRule="auto"/>
              <w:ind w:left="708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2.1.1.   „ODNOWIONE WSIE SZANSĄ DLA ICH MIESZKAŃCÓW”</w:t>
            </w:r>
          </w:p>
          <w:p w14:paraId="20E95C5C" w14:textId="77777777" w:rsidR="00F66554" w:rsidRPr="00F66554" w:rsidRDefault="00F66554" w:rsidP="00F66554">
            <w:pPr>
              <w:spacing w:after="200" w:line="276" w:lineRule="auto"/>
              <w:ind w:left="708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2.2.1.   „ZIEMIA GOTYKU ATRAKCYJNA DLA MIESZKAŃCÓW I TURYSTÓW”</w:t>
            </w:r>
          </w:p>
        </w:tc>
      </w:tr>
      <w:tr w:rsidR="00F66554" w:rsidRPr="00F66554" w14:paraId="11A66AE5" w14:textId="77777777" w:rsidTr="00D20E34">
        <w:trPr>
          <w:trHeight w:val="172"/>
        </w:trPr>
        <w:tc>
          <w:tcPr>
            <w:tcW w:w="223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860F9F3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B61ABC8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Opis: Standard życia mieszkańców obszaru LSR jest nadal na dość niskim poziomie. Mimo szeregu inwestycji wykonanych przez lokalne samorządy w zakresie infrastruktury technicznej i społecznej, mieszkańcy wskazywali na konieczność dalszych inwestycji w tym zakresie. Poprawa standardu życia na obszarze LSR będzie miała formę inwestycji infrastrukturalnych zarówno na terenach miejscowości wiejskich o dużej koncentracji negatywnych problemów społeczno-gospodarczych, objętych Gminnymi Programami Rewitalizacji (RPO WK-P oś 7), jak na terenach miejscowości wiejskich nie objętych rewitalizacją i na terenie Miasta Chełmża. </w:t>
            </w: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Poprzez realizację inwestycji infrastrukturalnych podniesie się standard życia mieszkańców, a jednocześnie zwiększy się atrakcyjność gospodarcza, turystyczna i społeczna obszarów objętych LSR. </w:t>
            </w:r>
          </w:p>
          <w:p w14:paraId="5D07DC97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Realizacja projektów w ramach przedsięwzięcia 2.1.1.  „ODNOWIONE WSIE SZANSĄ DLA ICH MIESZKAŃCÓW</w:t>
            </w: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” </w:t>
            </w: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jest ściśle powiązana z realizacją projektów wzmacniających kapitał społeczny mieszkańców obszaru LSR ujętych w przedsięwzięciu </w:t>
            </w: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„</w:t>
            </w: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LOKALNE OŚRODKI WŁĄCZENIA SPOŁECZNEGO”. </w:t>
            </w:r>
          </w:p>
        </w:tc>
      </w:tr>
      <w:tr w:rsidR="00F66554" w:rsidRPr="00F66554" w14:paraId="640FD86E" w14:textId="77777777" w:rsidTr="00D20E34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5F8518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UZASADNIENIE FORMUŁOWANIA CELÓW W ODNIESIENIU DO KONSULTACJI SPOŁECZNYCH</w:t>
            </w: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81C282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 xml:space="preserve">Cele formułowane były w oparciu o szczegółową analizę potrzeb i problemów mieszkańców obszaru LSR, które miały szeroki zasięg i zróżnicowane formy wykazane w opisie celu 1. W odniesieniu do zakresu celu 2 w ramach prowadzonych technik partycypacyjnych lokalna społeczność wskazała na niezaspokojone potrzeby w zakresie rozwoju infrastruktury społecznej. W trakcie spotkań informacyjno-konsultacyjnych prowadzonych na terenie wszystkich gmin obszaru LSR, zostały przeprowadzone konsultacje w zakresie określenia celów LSR. Na 118 oddanych formularzy konsultacyjnych – 36 osób wskazało za najważniejszy cel LSR rozwój infrastruktury społecznej  w tym: budowa, modernizacja, ożywienie świetlic wiejskich, utworzenie ośrodków kultury, świetlic terapeutycznych ,tworzenie rozwiązań architektonicznych dla osób niepełnosprawnych, wyposażenie świetlic, zagospodarowanie terenu przy świetlicy; 30 osób wskazało poprawę bezpieczeństwa  w tym: budowę ścieżek pieszo - rowerowych, chodników, oświetlenie dróg osiedlowych; 12 osób wskazało rewitalizację parków, zespołów pałacowo-parkowych, terenów po byłych PGR-ach, a 22 osoby rozwój turystyki w tym poprzez zagospodarowanie ośrodków wypoczynkowych. Natomiast w wynikach ankiet online nt. KONSULTACJI SPOŁECZNYCH W ZAKRESIE POTRZEB I PROBLEMÓW MIESZKAŃCÓW  (154 ankietowanych) jako drugi najważniejszy zaraz po bezrobociu problem została wskazana konieczność poprawy infrastruktury technicznej (modernizacja dróg, nowe chodniki, ścieżki rowerowe, oświetlenie).   Na warsztatach w zespole partycypacyjnym kwestia rozwoju infrastruktury jako warunku rozwoju standardu życia mieszkańców została odzwierciedlona nawet na poziomie wizji rozwoju obszaru. Członkowie zespołu partycypacyjnego pracując metodą „burzy mózgów” w zespołach tematycznych określili cele ogólne i szczegółowe LSR, w oparciu o wyniki opracowanych ankiet i relacji z konsultacji społecznych. W związku z tym, że cel 2 w dużej mierze dotyczy infrastruktury za którą odpowiedzialny jest lokalny samorząd LGD skonsultowała szczegółowe zakresy projektów z przedstawicielami sektora publicznego i zebrała koncepcje projektów (82 z JST i jednostek organizacyjnych JST), które w znaczącej mierze odnosiły się do inwestycji w infrastrukturę społeczną, rekreacyjną, kulturalną i turystyczną oraz kompleksowych projektów rewitalizacyjnych.  </w:t>
            </w:r>
          </w:p>
        </w:tc>
      </w:tr>
      <w:tr w:rsidR="00F66554" w:rsidRPr="00F66554" w14:paraId="6CB55BB3" w14:textId="77777777" w:rsidTr="00D20E34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EEEE0AE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POWIĄZANIE Z ANALIZĄ SWOT</w:t>
            </w: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D2E628E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Słabe strony obszaru LSR wykazane podczas konsultacji analizy SWOT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: Niespełniający nowoczesnych standardów stan większości budynków użyteczności publicznej, w tym bariery architektoniczne, zbyt słabo zagospodarowane centra miejscowości, niewystarczająca infrastruktura turystyczna i rekreacyjna oraz promocja walorów, zbyt słabo rozwinięta oferta kulturalna, małe wsparcie na kultywowanie tradycji lokalnych</w:t>
            </w:r>
          </w:p>
          <w:p w14:paraId="3787B847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Zagrożenia obszaru LSR wykazane podczas konsultacji analizy SWOT: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system pomocy społecznej utrwalający bezrobocie i patologie społeczne, emigracja zarobkowa, głównie wśród osób młodych</w:t>
            </w: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66554" w:rsidRPr="00F66554" w14:paraId="584CB80F" w14:textId="77777777" w:rsidTr="00D20E34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8BCF0D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POWIĄZANIE Z DIAGNOZĄ OBSZARU</w:t>
            </w: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92E44B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Budynki użyteczności publicznej nie spełniają podstawowych standardów, niewykorzystany potencjał turystyczny, dobrze rozwinięta turystyka weekendowa, brak promocji obszaru, obszar nierozerwalnie związany jest z historią „Ziemi Chełmińskiej”, wiele cennych zabytków architektury sakralnej i świeckiej, brak charakterystycznych produktów ponadlokalnych, niewystarczająca liczba ścieżek rowerowych, wzrost liczby osób korzystających z pomocy społecznej, obszary wymagają rewitalizacji .</w:t>
            </w:r>
          </w:p>
        </w:tc>
      </w:tr>
    </w:tbl>
    <w:p w14:paraId="123DF4BE" w14:textId="77777777" w:rsidR="00F66554" w:rsidRPr="00F66554" w:rsidRDefault="00F66554" w:rsidP="00F66554">
      <w:pPr>
        <w:spacing w:after="200" w:line="276" w:lineRule="auto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eastAsia="pl-PL"/>
        </w:rPr>
      </w:pPr>
      <w:r w:rsidRPr="00F66554"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1907"/>
      </w:tblGrid>
      <w:tr w:rsidR="00F66554" w:rsidRPr="00F66554" w14:paraId="440A27F5" w14:textId="77777777" w:rsidTr="00D20E34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6DE2C69B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CEL OGÓLNY </w:t>
            </w: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2FEA213F" w14:textId="77777777" w:rsidR="00F66554" w:rsidRPr="00F66554" w:rsidRDefault="00F66554" w:rsidP="00F66554">
            <w:pPr>
              <w:numPr>
                <w:ilvl w:val="0"/>
                <w:numId w:val="3"/>
              </w:num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Podniesienie poziomu kapitału społecznego na obszarze LSR </w:t>
            </w:r>
          </w:p>
        </w:tc>
      </w:tr>
      <w:tr w:rsidR="00F66554" w:rsidRPr="00F66554" w14:paraId="789A23DE" w14:textId="77777777" w:rsidTr="00D20E34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4ABB313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CELE SZCZEGÓŁOWE</w:t>
            </w: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A01CE45" w14:textId="77777777" w:rsidR="00F66554" w:rsidRPr="00F66554" w:rsidRDefault="00F66554" w:rsidP="00F66554">
            <w:pPr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Rozwijanie lokalnych inicjatyw społecznych i kulturalnych </w:t>
            </w:r>
            <w:r w:rsidRPr="00F6655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l-PL"/>
              </w:rPr>
              <w:t>do 2023 roku</w:t>
            </w:r>
          </w:p>
          <w:p w14:paraId="12531C43" w14:textId="77777777" w:rsidR="00F66554" w:rsidRPr="00F66554" w:rsidRDefault="00F66554" w:rsidP="00F66554">
            <w:pPr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Zwiększenie aktywności społeczno-zawodowej osób zagrożonych ubóstwem i wykluczeniem społecznym</w:t>
            </w:r>
            <w:r w:rsidRPr="00F6655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l-PL"/>
              </w:rPr>
              <w:t xml:space="preserve"> do 2023 roku</w:t>
            </w:r>
          </w:p>
          <w:p w14:paraId="196FFF19" w14:textId="77777777" w:rsidR="00F66554" w:rsidRPr="00F66554" w:rsidRDefault="00F66554" w:rsidP="00F6655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Aktywizacja i animacja lokalnej społeczności </w:t>
            </w:r>
            <w:r w:rsidRPr="00F6655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l-PL"/>
              </w:rPr>
              <w:t>do 2023 roku</w:t>
            </w:r>
          </w:p>
        </w:tc>
      </w:tr>
      <w:tr w:rsidR="00F66554" w:rsidRPr="00F66554" w14:paraId="29A129BA" w14:textId="77777777" w:rsidTr="00D20E34">
        <w:trPr>
          <w:trHeight w:val="193"/>
        </w:trPr>
        <w:tc>
          <w:tcPr>
            <w:tcW w:w="223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5EE7EB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PRZEDSIEWZIĘCIA </w:t>
            </w: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F40E57" w14:textId="77777777" w:rsidR="00F66554" w:rsidRPr="00F66554" w:rsidRDefault="00F66554" w:rsidP="00F66554">
            <w:pPr>
              <w:spacing w:after="200" w:line="276" w:lineRule="auto"/>
              <w:ind w:left="708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3.1.1.   „RAZEM DLA SIEBIE I DLA INNYCH”</w:t>
            </w:r>
          </w:p>
          <w:p w14:paraId="00D715FF" w14:textId="77777777" w:rsidR="00F66554" w:rsidRPr="00F66554" w:rsidRDefault="00F66554" w:rsidP="00F66554">
            <w:pPr>
              <w:spacing w:after="200" w:line="276" w:lineRule="auto"/>
              <w:ind w:left="708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3.2.1.   „LOKALNE OŚRODKI WŁĄCZENIA SPOŁECZNEGO”</w:t>
            </w:r>
          </w:p>
          <w:p w14:paraId="56738AD0" w14:textId="77777777" w:rsidR="00F66554" w:rsidRPr="00F66554" w:rsidRDefault="00F66554" w:rsidP="00F66554">
            <w:pPr>
              <w:spacing w:after="200" w:line="276" w:lineRule="auto"/>
              <w:ind w:left="708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3.3.1.„LOKALNA GRUPA DZIAŁANIA ANIMATOREM ŻYCIA SPOŁECZNEGO”</w:t>
            </w:r>
          </w:p>
        </w:tc>
      </w:tr>
      <w:tr w:rsidR="00F66554" w:rsidRPr="00F66554" w14:paraId="6A01E4EA" w14:textId="77777777" w:rsidTr="00D20E34">
        <w:trPr>
          <w:trHeight w:val="192"/>
        </w:trPr>
        <w:tc>
          <w:tcPr>
            <w:tcW w:w="223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6CA938C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48B2692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Calibri" w:hAnsi="Arial Narrow" w:cs="TimesNewRomanPSMT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Opis:</w:t>
            </w:r>
            <w:r w:rsidRPr="00F66554">
              <w:rPr>
                <w:rFonts w:ascii="Arial Narrow" w:eastAsia="TimesNewRoman" w:hAnsi="Arial Narrow" w:cs="Times New Roman"/>
                <w:color w:val="000000"/>
                <w:sz w:val="24"/>
                <w:szCs w:val="24"/>
                <w:lang w:eastAsia="pl-PL"/>
              </w:rPr>
              <w:t xml:space="preserve"> Podniesienie kapitału społecznego mieszkańców na obszarze LSR jest warunkiem koniecznym do rozwoju społeczno-gospodarczego. </w:t>
            </w:r>
            <w:r w:rsidRPr="00F66554">
              <w:rPr>
                <w:rFonts w:ascii="Arial Narrow" w:eastAsia="Calibri" w:hAnsi="Arial Narrow" w:cs="Verdana"/>
                <w:color w:val="000000"/>
                <w:sz w:val="24"/>
                <w:szCs w:val="24"/>
                <w:lang w:eastAsia="pl-PL"/>
              </w:rPr>
              <w:t xml:space="preserve">W rozwoju gospodarczym istotną rolę odgrywają: zaufanie interpersonalne, normy społeczne, postawy (np. aktywność obywatelska) a także więzi międzyludzkie i kolektywne działanie (np. współpraca na rzecz lokalnego środowiska). </w:t>
            </w:r>
            <w:r w:rsidRPr="00F66554">
              <w:rPr>
                <w:rFonts w:ascii="Arial Narrow" w:eastAsia="Calibri" w:hAnsi="Arial Narrow" w:cs="Times New Roman"/>
                <w:iCs/>
                <w:color w:val="000000"/>
                <w:sz w:val="24"/>
                <w:szCs w:val="24"/>
                <w:lang w:eastAsia="pl-PL"/>
              </w:rPr>
              <w:t xml:space="preserve">Kapitał społeczny odnosi się tu do takich cech organizacji społeczeństwa, jak zaufanie, normy i powiązania, które mogą zwiększyć sprawność społeczeństwa ułatwiając skoordynowane działania. Poziom kapitału społecznego mierzony jest m.in. zaangażowaniem w organizacje społeczne i udziałem w lokalnych przedsięwzięciach. Na obszarze LSR poziom kapitału jest dość niski, wprawdzie w ostatnich latach powstało wiele organizacji społecznych, jednak brakuje im warunków do aktywnego i pełnego działania – lokalu, pracowników oraz środków finansowych. W kontekście rozwoju gospodarczego zauważalna jest </w:t>
            </w:r>
            <w:proofErr w:type="spellStart"/>
            <w:r w:rsidRPr="00F66554">
              <w:rPr>
                <w:rFonts w:ascii="Arial Narrow" w:eastAsia="Calibri" w:hAnsi="Arial Narrow" w:cs="TimesNewRomanPSMT"/>
                <w:color w:val="000000"/>
                <w:sz w:val="24"/>
                <w:szCs w:val="24"/>
                <w:lang w:eastAsia="pl-PL"/>
              </w:rPr>
              <w:t>defaworyzacja</w:t>
            </w:r>
            <w:proofErr w:type="spellEnd"/>
            <w:r w:rsidRPr="00F66554">
              <w:rPr>
                <w:rFonts w:ascii="Arial Narrow" w:eastAsia="Calibri" w:hAnsi="Arial Narrow" w:cs="TimesNewRomanPSMT"/>
                <w:color w:val="000000"/>
                <w:sz w:val="24"/>
                <w:szCs w:val="24"/>
                <w:lang w:eastAsia="pl-PL"/>
              </w:rPr>
              <w:t xml:space="preserve"> zasobów ludzkich na obszarach wiejskich, która wynika z licznych negatywnych czynników, wśród których należy wymienić: niski poziom rozwoju gospodarczego (mało podmiotów prowadzących działalność gospodarczą), wysokie zatrudnienie w rolnictwie oraz ograniczoną liczbę pozarolniczych miejsc pracy, niski poziom wykształcenia, trudności w dostępie do infrastruktury społecznej, edukacyjnej i kulturalnej.</w:t>
            </w:r>
          </w:p>
          <w:p w14:paraId="2953782C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TimesNew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New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Podnoszenie poziomu kapitału społecznego na obszarze LSR będzie odbywało się zarówno w formie wsparcia oddolnych inicjatyw społecznych w zakresie dziedzictwa kulturowego, historycznego i przyrodniczego, działań promocyjnych obszaru LSR, jak i  podnoszenie wiedzy społeczności lokalnej w aspektach środowiskowych, a także działań w zakresie aktywizacji społeczno-zawodowej mieszkańców obszaru LSR, w szczególności osób zagrożonych ubóstwem i wykluczeniem społecznym. Ponadto LGD działając na rzecz aktywizacji lokalnej społeczności i animacji lokalnej będzie realizowało szereg działań szczegółowo opisanych w Planie komunikacji włączających lokalną społeczność w rozwój lokalny. Poprzez swoją działalność szkoleniową, doradczą, informacyjną i promocyjną, LGD będzie przyczyniać się do podnoszenia poziomu kapitału społecznego.</w:t>
            </w:r>
          </w:p>
          <w:p w14:paraId="0235EE41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TimesNew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66554" w:rsidRPr="00F66554" w14:paraId="14831978" w14:textId="77777777" w:rsidTr="00D20E34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B7D2C7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UZASADNIENIE FORMUŁOWANIA CELÓW W ODNIESIENIU DO KONSULTACJI SPOŁECZNYCH</w:t>
            </w: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1E111B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Cele formułowane były w oparciu o szczegółową analizę potrzeb i problemów mieszkańców obszaru LSR, które miały szeroki zasięg i zróżnicowane formy wykazane w opisie celu 1. Kwestie związane z czynnikami mającymi wpływ na niski kapitał społeczny na obszarze LSR zarówno w wymiarze społecznym, jak i gospodarczym, były zgłaszane podczas spotkań informacyjno-konsultacyjnych w poszczególnych gminach, jak i w badaniach ankietowych online, a także w dyskusjach zespołu partycypacyjnego, który formułował cele LSR. Z wniosków sformułowanych w raportach badań i wynikach konsultacji wynika potrzeba działań w zakresie aktywizowania lokalnej społeczności w zakresie odnawiania i umacniania kapitału społecznego w oparciu o wspólną kulturę, historię, tradycje oraz więzi międzyludzkie. Ważnym problemem wyartykułowanym w procesie partycypacyjnego opracowania LSR była: niska aktywności mieszkańców, niski poziom integracji społecznej, słaba znajomość lokalnego dziedzictwa, słabnące więzi społeczne, a także w aspekcie gospodarczym – wysoki poziom bezrobocia, duża ilość rodzin korzystających z pomocy społecznej, słaby poziom wykształcenia mieszkańców, mało atrakcyjne perspektywy rozwoju dla ludzi młodych.  Lokalna społeczność wymaga wzmocnienia potencjału zarówno dla inicjatyw społecznych i kulturalnych, jak i dla aktywnej integracji społecznej i zawodowej skierowanej do środowisk borykających się z problemami bezrobocia i ubóstwa.</w:t>
            </w:r>
          </w:p>
        </w:tc>
      </w:tr>
      <w:tr w:rsidR="00F66554" w:rsidRPr="00F66554" w14:paraId="2EC3E0CD" w14:textId="77777777" w:rsidTr="00D20E34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474D036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POWIĄZANIE Z ANALIZĄ SWOT</w:t>
            </w: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0646343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Słabe strony obszaru LSR wykazane podczas konsultacji społecznych: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 xml:space="preserve">zbyt słabo rozwinięta oferta kulturalna, małe wsparcie na kultywowanie tradycji lokalnych, niski potencjał </w:t>
            </w:r>
            <w:proofErr w:type="spellStart"/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organizacyjno</w:t>
            </w:r>
            <w:proofErr w:type="spellEnd"/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 xml:space="preserve"> – finansowy większości organizacji społecznych z obszaru LSR,  duża liczba osób w trudnej sytuacji życiowej na rynku pracy ( niepełnosprawni). Wysoki poziom bezrobocia w porównaniu ze średnią wojewódzką i krajową, brak aktywizacji społeczno-zawodowej osób niepełnosprawnych</w:t>
            </w:r>
          </w:p>
          <w:p w14:paraId="7640CB4B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Zagrożenia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obszaru LSR wykazane podczas konsultacji społecznych: s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ystem oświaty nie jest dostosowany do rynku pracy – nieefektywny system aktywizacji osób bezrobotnych, system pomocy społecznej utrwalający bezrobocie i patologie społeczne, emigracja zarobkowa, głównie wśród osób młodych</w:t>
            </w: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.</w:t>
            </w:r>
          </w:p>
        </w:tc>
      </w:tr>
      <w:tr w:rsidR="00F66554" w:rsidRPr="00F66554" w14:paraId="6F913ACE" w14:textId="77777777" w:rsidTr="00D20E34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93E952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POWIĄZANIE Z DIAGNOZĄ OBSZARU</w:t>
            </w:r>
          </w:p>
        </w:tc>
        <w:tc>
          <w:tcPr>
            <w:tcW w:w="119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6AC840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 xml:space="preserve">Brak stałego wsparcia finansowo-organizacyjnego dla organizacji pozarządowych, mimo to zauważalne jest zwiększenie aktywności rozwoju społeczeństwa obywatelskiego, obszar charakteryzujący się wysokim poziomem bezrobocia, wzrasta liczba osób korzystających z pomocy społecznej, brak przygotowania zawodowego osób młodych wchodzących na rynek pracy, brak wykwalifikowanych pracowników, brak wykształcenia i kwalifikacji zawodowych wśród osób niepełnosprawnych, bariery architektoniczne w korzystaniu z zajęć aktywizujących dla osób niepełnosprawnych.   </w:t>
            </w:r>
          </w:p>
        </w:tc>
      </w:tr>
    </w:tbl>
    <w:p w14:paraId="3189DED5" w14:textId="77777777" w:rsidR="00F66554" w:rsidRPr="00F66554" w:rsidRDefault="00F66554" w:rsidP="00F66554">
      <w:pPr>
        <w:spacing w:after="200" w:line="276" w:lineRule="auto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eastAsia="pl-PL"/>
        </w:rPr>
      </w:pPr>
    </w:p>
    <w:p w14:paraId="11365DBC" w14:textId="77777777" w:rsidR="00F66554" w:rsidRPr="00F66554" w:rsidRDefault="00F66554" w:rsidP="00F66554">
      <w:pPr>
        <w:spacing w:after="200" w:line="276" w:lineRule="auto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eastAsia="pl-PL"/>
        </w:rPr>
      </w:pPr>
    </w:p>
    <w:p w14:paraId="6DB6AC4B" w14:textId="77777777" w:rsidR="00F66554" w:rsidRPr="00F66554" w:rsidRDefault="00F66554" w:rsidP="00F66554">
      <w:pPr>
        <w:spacing w:after="120" w:line="276" w:lineRule="auto"/>
        <w:ind w:left="360"/>
        <w:jc w:val="both"/>
        <w:rPr>
          <w:rFonts w:ascii="Arial Narrow" w:eastAsia="Arial" w:hAnsi="Arial Narrow" w:cs="Times New Roman"/>
          <w:b/>
          <w:color w:val="000000"/>
          <w:sz w:val="24"/>
          <w:szCs w:val="24"/>
          <w:lang w:eastAsia="pl-PL"/>
        </w:rPr>
      </w:pPr>
      <w:r w:rsidRPr="00F66554">
        <w:rPr>
          <w:rFonts w:ascii="Arial Narrow" w:eastAsia="Arial" w:hAnsi="Arial Narrow" w:cs="Times New Roman"/>
          <w:b/>
          <w:color w:val="000000"/>
          <w:sz w:val="24"/>
          <w:szCs w:val="24"/>
          <w:lang w:eastAsia="pl-PL"/>
        </w:rPr>
        <w:t>V.2. Wykazanie zgodności celów z celami programów, w ramach których planowane jest finansowanie LSR</w:t>
      </w:r>
    </w:p>
    <w:p w14:paraId="13FC9F87" w14:textId="77777777" w:rsidR="00F66554" w:rsidRPr="00F66554" w:rsidRDefault="00F66554" w:rsidP="00F66554">
      <w:pPr>
        <w:shd w:val="clear" w:color="auto" w:fill="FFFFFF"/>
        <w:spacing w:after="120" w:line="276" w:lineRule="auto"/>
        <w:ind w:left="360"/>
        <w:jc w:val="both"/>
        <w:rPr>
          <w:rFonts w:ascii="Arial Narrow" w:eastAsia="Arial" w:hAnsi="Arial Narrow" w:cs="Times New Roman"/>
          <w:color w:val="000000"/>
          <w:sz w:val="24"/>
          <w:szCs w:val="24"/>
          <w:lang w:eastAsia="pl-PL"/>
        </w:rPr>
      </w:pPr>
      <w:r w:rsidRPr="00F66554">
        <w:rPr>
          <w:rFonts w:ascii="Arial Narrow" w:eastAsia="Arial" w:hAnsi="Arial Narrow" w:cs="Times New Roman"/>
          <w:color w:val="000000"/>
          <w:sz w:val="24"/>
          <w:szCs w:val="24"/>
          <w:lang w:eastAsia="pl-PL"/>
        </w:rPr>
        <w:t xml:space="preserve">Niniejsza Lokalna Strategia Rozwoju jest strategią wielofunduszową zakładającą współfinansowanie projektów w zakresie instrumentu RLKS tj. „rozwój lokalny kierowany </w:t>
      </w:r>
    </w:p>
    <w:p w14:paraId="5D80AF45" w14:textId="77777777" w:rsidR="00F66554" w:rsidRPr="00F66554" w:rsidRDefault="00F66554" w:rsidP="00F66554">
      <w:pPr>
        <w:shd w:val="clear" w:color="auto" w:fill="FFFFFF"/>
        <w:spacing w:after="120" w:line="276" w:lineRule="auto"/>
        <w:ind w:left="360"/>
        <w:jc w:val="both"/>
        <w:rPr>
          <w:rFonts w:ascii="Arial Narrow" w:eastAsia="Arial" w:hAnsi="Arial Narrow" w:cs="Times New Roman"/>
          <w:color w:val="000000"/>
          <w:sz w:val="24"/>
          <w:szCs w:val="24"/>
          <w:lang w:eastAsia="pl-PL"/>
        </w:rPr>
      </w:pPr>
      <w:r w:rsidRPr="00F66554">
        <w:rPr>
          <w:rFonts w:ascii="Arial Narrow" w:eastAsia="Arial" w:hAnsi="Arial Narrow" w:cs="Times New Roman"/>
          <w:color w:val="000000"/>
          <w:sz w:val="24"/>
          <w:szCs w:val="24"/>
          <w:lang w:eastAsia="pl-PL"/>
        </w:rPr>
        <w:t>przez społeczność” z dwóch programów w ramach trzech funduszy Unii Europejskiej: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623"/>
        <w:gridCol w:w="4613"/>
        <w:gridCol w:w="4906"/>
      </w:tblGrid>
      <w:tr w:rsidR="00F66554" w:rsidRPr="00F66554" w14:paraId="62188235" w14:textId="77777777" w:rsidTr="00D20E34">
        <w:tc>
          <w:tcPr>
            <w:tcW w:w="462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2CD0D0D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Program Rozwoju Obszarów Wiejskich na lata 2014-2020</w:t>
            </w:r>
          </w:p>
        </w:tc>
        <w:tc>
          <w:tcPr>
            <w:tcW w:w="461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61E9B69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EFRROW</w:t>
            </w:r>
          </w:p>
        </w:tc>
        <w:tc>
          <w:tcPr>
            <w:tcW w:w="490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5E0E351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Europejski Fundusz Rolny na rzecz Rozwoju Obszarów Wiejskich</w:t>
            </w:r>
          </w:p>
        </w:tc>
      </w:tr>
      <w:tr w:rsidR="00F66554" w:rsidRPr="00F66554" w14:paraId="491CB322" w14:textId="77777777" w:rsidTr="00D20E34">
        <w:tc>
          <w:tcPr>
            <w:tcW w:w="462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14821F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Regionalny Program Operacyjny Województwa Kujawsko-Pomorskiego na lata 2014-2020</w:t>
            </w:r>
          </w:p>
        </w:tc>
        <w:tc>
          <w:tcPr>
            <w:tcW w:w="4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74AE99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EFS</w:t>
            </w:r>
          </w:p>
        </w:tc>
        <w:tc>
          <w:tcPr>
            <w:tcW w:w="4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FF0849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Europejski Fundusz Społeczny</w:t>
            </w:r>
          </w:p>
        </w:tc>
      </w:tr>
      <w:tr w:rsidR="00F66554" w:rsidRPr="00F66554" w14:paraId="584A5FF9" w14:textId="77777777" w:rsidTr="00D20E34">
        <w:tc>
          <w:tcPr>
            <w:tcW w:w="462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11046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E3CB1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EFRR</w:t>
            </w:r>
          </w:p>
        </w:tc>
        <w:tc>
          <w:tcPr>
            <w:tcW w:w="4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DF26CF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Europejski Fundusz Rozwoju Regionalnego</w:t>
            </w:r>
          </w:p>
        </w:tc>
      </w:tr>
    </w:tbl>
    <w:p w14:paraId="3850A834" w14:textId="77777777" w:rsidR="00F66554" w:rsidRPr="00F66554" w:rsidRDefault="00F66554" w:rsidP="00F66554">
      <w:pPr>
        <w:shd w:val="clear" w:color="auto" w:fill="FFFFFF"/>
        <w:spacing w:after="120" w:line="276" w:lineRule="auto"/>
        <w:ind w:left="360"/>
        <w:jc w:val="both"/>
        <w:rPr>
          <w:rFonts w:ascii="Arial Narrow" w:eastAsia="Arial" w:hAnsi="Arial Narrow" w:cs="Times New Roman"/>
          <w:color w:val="000000"/>
          <w:sz w:val="24"/>
          <w:szCs w:val="24"/>
          <w:lang w:eastAsia="pl-PL"/>
        </w:rPr>
      </w:pPr>
    </w:p>
    <w:p w14:paraId="09519714" w14:textId="77777777" w:rsidR="00F66554" w:rsidRPr="00F66554" w:rsidRDefault="00F66554" w:rsidP="00F66554">
      <w:pPr>
        <w:shd w:val="clear" w:color="auto" w:fill="FFFFFF"/>
        <w:spacing w:after="120" w:line="276" w:lineRule="auto"/>
        <w:ind w:left="360"/>
        <w:jc w:val="both"/>
        <w:rPr>
          <w:rFonts w:ascii="Arial Narrow" w:eastAsia="Arial" w:hAnsi="Arial Narrow" w:cs="Times New Roman"/>
          <w:color w:val="000000"/>
          <w:sz w:val="24"/>
          <w:szCs w:val="24"/>
          <w:lang w:eastAsia="pl-PL"/>
        </w:rPr>
      </w:pPr>
      <w:r w:rsidRPr="00F66554">
        <w:rPr>
          <w:rFonts w:ascii="Arial Narrow" w:eastAsia="Arial" w:hAnsi="Arial Narrow" w:cs="Times New Roman"/>
          <w:color w:val="000000"/>
          <w:sz w:val="24"/>
          <w:szCs w:val="24"/>
          <w:lang w:eastAsia="pl-PL"/>
        </w:rPr>
        <w:t xml:space="preserve"> Cele określone w LSR są w pełni zgodne z celami ww. programów. 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746"/>
        <w:gridCol w:w="2677"/>
        <w:gridCol w:w="2085"/>
        <w:gridCol w:w="7798"/>
      </w:tblGrid>
      <w:tr w:rsidR="00F66554" w:rsidRPr="00F66554" w14:paraId="1F7D8A0A" w14:textId="77777777" w:rsidTr="00D20E34">
        <w:tc>
          <w:tcPr>
            <w:tcW w:w="167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1A1D98FC" w14:textId="77777777" w:rsidR="00F66554" w:rsidRPr="00F66554" w:rsidRDefault="00F66554" w:rsidP="00F66554">
            <w:pPr>
              <w:spacing w:after="120" w:line="276" w:lineRule="auto"/>
              <w:ind w:left="720"/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  <w:lang w:eastAsia="hi-IN"/>
              </w:rPr>
            </w:pPr>
            <w:r w:rsidRPr="00F66554"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  <w:lang w:eastAsia="hi-IN"/>
              </w:rPr>
              <w:t xml:space="preserve">Program </w:t>
            </w:r>
          </w:p>
        </w:tc>
        <w:tc>
          <w:tcPr>
            <w:tcW w:w="267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7C82B04B" w14:textId="77777777" w:rsidR="00F66554" w:rsidRPr="00F66554" w:rsidRDefault="00F66554" w:rsidP="00F66554">
            <w:pPr>
              <w:spacing w:after="120" w:line="276" w:lineRule="auto"/>
              <w:ind w:left="720"/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  <w:lang w:eastAsia="hi-IN"/>
              </w:rPr>
            </w:pPr>
            <w:r w:rsidRPr="00F66554"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  <w:lang w:eastAsia="hi-IN"/>
              </w:rPr>
              <w:t xml:space="preserve">Cele szczegółowe programu </w:t>
            </w:r>
          </w:p>
        </w:tc>
        <w:tc>
          <w:tcPr>
            <w:tcW w:w="198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3CB228A7" w14:textId="77777777" w:rsidR="00F66554" w:rsidRPr="00F66554" w:rsidRDefault="00F66554" w:rsidP="00F66554">
            <w:pPr>
              <w:spacing w:after="120" w:line="276" w:lineRule="auto"/>
              <w:ind w:left="720"/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  <w:lang w:eastAsia="hi-IN"/>
              </w:rPr>
            </w:pPr>
            <w:r w:rsidRPr="00F66554"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  <w:lang w:eastAsia="hi-IN"/>
              </w:rPr>
              <w:t xml:space="preserve">Cele przekrojowe </w:t>
            </w:r>
          </w:p>
        </w:tc>
        <w:tc>
          <w:tcPr>
            <w:tcW w:w="779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19CE6ECE" w14:textId="77777777" w:rsidR="00F66554" w:rsidRPr="00F66554" w:rsidRDefault="00F66554" w:rsidP="00F66554">
            <w:pPr>
              <w:spacing w:after="120" w:line="276" w:lineRule="auto"/>
              <w:ind w:left="720"/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  <w:lang w:eastAsia="hi-IN"/>
              </w:rPr>
            </w:pPr>
            <w:r w:rsidRPr="00F66554"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  <w:lang w:eastAsia="hi-IN"/>
              </w:rPr>
              <w:t>Uzasadnienie zgodności z celami LSR</w:t>
            </w:r>
          </w:p>
        </w:tc>
      </w:tr>
      <w:tr w:rsidR="00F66554" w:rsidRPr="00F66554" w14:paraId="71C2447D" w14:textId="77777777" w:rsidTr="00D20E34">
        <w:tc>
          <w:tcPr>
            <w:tcW w:w="16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E2553C3" w14:textId="77777777" w:rsidR="00F66554" w:rsidRPr="00F66554" w:rsidRDefault="00F66554" w:rsidP="00F66554">
            <w:pPr>
              <w:spacing w:after="120" w:line="276" w:lineRule="auto"/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  <w:lang w:eastAsia="hi-IN"/>
              </w:rPr>
            </w:pPr>
            <w:r w:rsidRPr="00F6655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i-IN"/>
              </w:rPr>
              <w:t>Program Rozwoju Obszarów Wiejskich na lata 2014-2020</w:t>
            </w:r>
          </w:p>
        </w:tc>
        <w:tc>
          <w:tcPr>
            <w:tcW w:w="2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90B272B" w14:textId="77777777" w:rsidR="00F66554" w:rsidRPr="00F66554" w:rsidRDefault="00F66554" w:rsidP="00F66554">
            <w:pPr>
              <w:spacing w:after="120" w:line="276" w:lineRule="auto"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hi-IN"/>
              </w:rPr>
            </w:pPr>
            <w:r w:rsidRPr="00F66554"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hi-IN"/>
              </w:rPr>
              <w:t xml:space="preserve">RLKS jest przypisany do celu szczegółowego B6„wspieranie rozwoju lokalnego na obszarach wiejskich” w ramach priorytetu 6 „wspieranie włączenia społecznego, </w:t>
            </w:r>
            <w:r w:rsidRPr="00F66554"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hi-IN"/>
              </w:rPr>
              <w:lastRenderedPageBreak/>
              <w:t>ograniczenia ubóstwa i rozwoju gospodarczego na obszarach wiejskich”</w:t>
            </w:r>
          </w:p>
        </w:tc>
        <w:tc>
          <w:tcPr>
            <w:tcW w:w="19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BEA99D3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hi-IN"/>
              </w:rPr>
            </w:pPr>
            <w:r w:rsidRPr="00F66554"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hi-IN"/>
              </w:rPr>
              <w:lastRenderedPageBreak/>
              <w:t xml:space="preserve">Ochrona środowiska </w:t>
            </w:r>
          </w:p>
          <w:p w14:paraId="221C2180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hi-IN"/>
              </w:rPr>
            </w:pPr>
            <w:r w:rsidRPr="00F66554"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hi-IN"/>
              </w:rPr>
              <w:t>Łagodzenie zmian klimatu</w:t>
            </w:r>
          </w:p>
          <w:p w14:paraId="2C3DEA11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hi-IN"/>
              </w:rPr>
            </w:pPr>
            <w:r w:rsidRPr="00F66554"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hi-IN"/>
              </w:rPr>
              <w:t xml:space="preserve">Innowacyjność </w:t>
            </w:r>
          </w:p>
        </w:tc>
        <w:tc>
          <w:tcPr>
            <w:tcW w:w="7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E495B5A" w14:textId="77777777" w:rsidR="00F66554" w:rsidRPr="00F66554" w:rsidRDefault="00F66554" w:rsidP="00F66554">
            <w:pPr>
              <w:spacing w:after="120" w:line="276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i-IN"/>
              </w:rPr>
            </w:pPr>
            <w:r w:rsidRPr="00F66554"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hi-IN"/>
              </w:rPr>
              <w:t xml:space="preserve">Cele LSR w pełni wpisują się w realizację celów PROW w ramach priorytetu 6. Cel 1 </w:t>
            </w: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i-IN"/>
              </w:rPr>
              <w:t xml:space="preserve">Wzrost gospodarczy obszaru LSR Ziemia Gotyku zakłada podejmowanie przez LGD interwencji w zakresie tworzenia nowych miejsc pracy na obszarze LSR, z uwzględnieniem problemów osób z grup </w:t>
            </w:r>
            <w:proofErr w:type="spellStart"/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i-IN"/>
              </w:rPr>
              <w:t>defaworyzowanych</w:t>
            </w:r>
            <w:proofErr w:type="spellEnd"/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i-IN"/>
              </w:rPr>
              <w:t xml:space="preserve"> na rynku pracy. Do tych grup, i jeszcze szerzej do osób zagrożonych ubóstwem i wykluczeniem społecznym, skierowane będą także działania z obszaru aktywnej integracji, włączenia społecznego, ograniczenia ubóstwa, zaplanowane w zakresie celu 3 LSR. Natomiast uzupełnieniem </w:t>
            </w: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i-IN"/>
              </w:rPr>
              <w:lastRenderedPageBreak/>
              <w:t>tych działań będą inwestycje w infrastrukturę społeczną, kulturalną i turystyczną oraz kompleksową rewitalizację obszarów o dużej koncentracji problemów społeczno-gospodarczych.  Podniesienie standardu życia poprzez dostęp do nowej lub ulepszonej infrastruktury wzmocni konkurencyjność społeczną i gospodarczą obszaru LSR.</w:t>
            </w:r>
          </w:p>
          <w:p w14:paraId="3F4268FB" w14:textId="77777777" w:rsidR="00F66554" w:rsidRPr="00F66554" w:rsidRDefault="00F66554" w:rsidP="00F66554">
            <w:pPr>
              <w:spacing w:after="120" w:line="276" w:lineRule="auto"/>
              <w:jc w:val="both"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hi-IN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i-IN"/>
              </w:rPr>
              <w:t xml:space="preserve">Cele LSR są także spójne z celami przekrojowymi PROW. Obszar jest charakterystyczny pod kątem dużego stopnia korzystania z odnawialnych źródeł energii przez mieszkańców w zakresie instalacji solarnych. Dalsze działania w tym zakresie będą prowadzone zarówno w formie preferencji dla projektów proekologicznych (gospodarcze i infrastrukturalne), jak i w zakresie podnoszenia świadomości lokalnej społeczności w zakresie dbałości o środowisko i klimat.  Ponadto preferowane będą operacje innowacyjne i tzw. </w:t>
            </w:r>
            <w:proofErr w:type="spellStart"/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i-IN"/>
              </w:rPr>
              <w:t>ekoinnowacje</w:t>
            </w:r>
            <w:proofErr w:type="spellEnd"/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i-IN"/>
              </w:rPr>
              <w:t>.</w:t>
            </w:r>
          </w:p>
        </w:tc>
      </w:tr>
      <w:tr w:rsidR="00F66554" w:rsidRPr="00F66554" w14:paraId="609C78AF" w14:textId="77777777" w:rsidTr="00D20E34">
        <w:trPr>
          <w:trHeight w:val="855"/>
        </w:trPr>
        <w:tc>
          <w:tcPr>
            <w:tcW w:w="167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CA7169" w14:textId="77777777" w:rsidR="00F66554" w:rsidRPr="00F66554" w:rsidRDefault="00F66554" w:rsidP="00F66554">
            <w:pPr>
              <w:spacing w:after="120" w:line="276" w:lineRule="auto"/>
              <w:rPr>
                <w:rFonts w:ascii="Arial Narrow" w:eastAsia="Arial" w:hAnsi="Arial Narrow" w:cs="Times New Roman"/>
                <w:b/>
                <w:bCs/>
                <w:color w:val="000000"/>
                <w:sz w:val="24"/>
                <w:szCs w:val="24"/>
                <w:lang w:eastAsia="hi-IN"/>
              </w:rPr>
            </w:pPr>
            <w:r w:rsidRPr="00F6655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i-IN"/>
              </w:rPr>
              <w:lastRenderedPageBreak/>
              <w:t>Regionalny Program Operacyjny Województwa Kujawsko-Pomorskiego na lata 2014-2020</w:t>
            </w:r>
          </w:p>
        </w:tc>
        <w:tc>
          <w:tcPr>
            <w:tcW w:w="2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6DA8AE" w14:textId="77777777" w:rsidR="00F66554" w:rsidRPr="00F66554" w:rsidRDefault="00F66554" w:rsidP="00F66554">
            <w:pPr>
              <w:spacing w:after="120" w:line="276" w:lineRule="auto"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hi-IN"/>
              </w:rPr>
            </w:pPr>
            <w:r w:rsidRPr="00F66554"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hi-IN"/>
              </w:rPr>
              <w:t>Oś priorytetowa 7. Rozwój lokalny kierowany przez społeczność</w:t>
            </w:r>
          </w:p>
          <w:p w14:paraId="7AECE563" w14:textId="77777777" w:rsidR="00F66554" w:rsidRPr="00F66554" w:rsidRDefault="00F66554" w:rsidP="00F66554">
            <w:pPr>
              <w:spacing w:after="120" w:line="276" w:lineRule="auto"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hi-IN"/>
              </w:rPr>
            </w:pPr>
            <w:r w:rsidRPr="00F66554"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hi-IN"/>
              </w:rPr>
              <w:t>Cel szczegółowy: Ożywienie społeczne i gospodarcze na obszarach objętych Lokalnymi Strategiami Rozwoju</w:t>
            </w:r>
          </w:p>
        </w:tc>
        <w:tc>
          <w:tcPr>
            <w:tcW w:w="19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29006C" w14:textId="77777777" w:rsidR="00F66554" w:rsidRPr="00F66554" w:rsidRDefault="00F66554" w:rsidP="00F66554">
            <w:pPr>
              <w:spacing w:after="120" w:line="276" w:lineRule="auto"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hi-IN"/>
              </w:rPr>
            </w:pPr>
            <w:r w:rsidRPr="00F66554"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hi-IN"/>
              </w:rPr>
              <w:t xml:space="preserve">Zrównoważony rozwój </w:t>
            </w:r>
          </w:p>
          <w:p w14:paraId="59021A02" w14:textId="77777777" w:rsidR="00F66554" w:rsidRPr="00F66554" w:rsidRDefault="00F66554" w:rsidP="00F66554">
            <w:pPr>
              <w:spacing w:after="120" w:line="276" w:lineRule="auto"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hi-IN"/>
              </w:rPr>
            </w:pPr>
            <w:r w:rsidRPr="00F66554">
              <w:rPr>
                <w:rFonts w:ascii="Arial Narrow" w:eastAsia="Times New Roman" w:hAnsi="Arial Narrow" w:cs="Cambria,Bold"/>
                <w:bCs/>
                <w:color w:val="000000"/>
                <w:sz w:val="24"/>
                <w:szCs w:val="24"/>
                <w:lang w:eastAsia="hi-IN"/>
              </w:rPr>
              <w:t>Równość szans i niedyskryminacja</w:t>
            </w:r>
          </w:p>
        </w:tc>
        <w:tc>
          <w:tcPr>
            <w:tcW w:w="7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AC926C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hi-IN"/>
              </w:rPr>
            </w:pPr>
            <w:r w:rsidRPr="00F66554">
              <w:rPr>
                <w:rFonts w:ascii="Arial Narrow" w:eastAsia="Calibri" w:hAnsi="Arial Narrow" w:cs="Cambria"/>
                <w:color w:val="000000"/>
                <w:sz w:val="24"/>
                <w:szCs w:val="24"/>
                <w:lang w:eastAsia="hi-IN"/>
              </w:rPr>
              <w:t xml:space="preserve">Cele LSR wprost służą realizacji instrumentu „rozwój lokalny kierowany przez społeczność”. LGD opracowując LSR z szerokim udziałem lokalnej społeczności, realizuje podejście RLKS.  Cele ogólne i szczegółowe LSR służą celowi szczegółowemu określonemu dla osi 7 RPOWK-P tj. ożywieniu społecznemu i gospodarczemu.  Wprost do tego celu odnosi się cel szczegółowy LSR 2.2. </w:t>
            </w: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hi-IN"/>
              </w:rPr>
              <w:t xml:space="preserve">Rewitalizacja miejscowości wiejskich o dużej koncentracji problemów społeczno-gospodarczych 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hi-IN"/>
              </w:rPr>
              <w:t>do 2023 roku</w:t>
            </w: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hi-IN"/>
              </w:rPr>
              <w:t xml:space="preserve"> oraz cel szczegółowy LSR 1.2. Wzrost konkurencyjności  mikro i małych firm 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hi-IN"/>
              </w:rPr>
              <w:t>do 2023 roku.</w:t>
            </w:r>
          </w:p>
          <w:p w14:paraId="377A0EF4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hi-IN"/>
              </w:rPr>
            </w:pPr>
            <w:r w:rsidRPr="00F66554">
              <w:rPr>
                <w:rFonts w:ascii="Arial Narrow" w:eastAsia="Calibri" w:hAnsi="Arial Narrow" w:cs="Cambria"/>
                <w:color w:val="000000"/>
                <w:sz w:val="24"/>
                <w:szCs w:val="24"/>
                <w:lang w:eastAsia="hi-IN"/>
              </w:rPr>
              <w:t>Cele LSR uwzględniają także zasady horyzontalne programu poprzez ujęcie w lokalnych kryteriach preferencji dla projektów proekologicznych, dla rozwiązań ułatwiających komunikację osób niepełnosprawnych.</w:t>
            </w:r>
          </w:p>
        </w:tc>
      </w:tr>
      <w:tr w:rsidR="00F66554" w:rsidRPr="00F66554" w14:paraId="0B2F43DE" w14:textId="77777777" w:rsidTr="00D20E34">
        <w:trPr>
          <w:trHeight w:val="855"/>
        </w:trPr>
        <w:tc>
          <w:tcPr>
            <w:tcW w:w="167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DCECDCE" w14:textId="77777777" w:rsidR="00F66554" w:rsidRPr="00F66554" w:rsidRDefault="00F66554" w:rsidP="00F66554">
            <w:pPr>
              <w:spacing w:after="120" w:line="276" w:lineRule="auto"/>
              <w:ind w:left="720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i-IN"/>
              </w:rPr>
            </w:pPr>
          </w:p>
        </w:tc>
        <w:tc>
          <w:tcPr>
            <w:tcW w:w="2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1BA37D2" w14:textId="77777777" w:rsidR="00F66554" w:rsidRPr="00F66554" w:rsidRDefault="00F66554" w:rsidP="00F66554">
            <w:pPr>
              <w:spacing w:after="120" w:line="276" w:lineRule="auto"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hi-IN"/>
              </w:rPr>
            </w:pPr>
            <w:r w:rsidRPr="00F66554"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hi-IN"/>
              </w:rPr>
              <w:t>Oś priorytetowa 11. Rozwój lokalny kierowany przez społeczność</w:t>
            </w:r>
          </w:p>
          <w:p w14:paraId="4FFC40FD" w14:textId="77777777" w:rsidR="00F66554" w:rsidRPr="00F66554" w:rsidRDefault="00F66554" w:rsidP="00F66554">
            <w:pPr>
              <w:spacing w:after="120" w:line="276" w:lineRule="auto"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hi-IN"/>
              </w:rPr>
            </w:pPr>
            <w:r w:rsidRPr="00F66554"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hi-IN"/>
              </w:rPr>
              <w:t xml:space="preserve">Cel szczegółowy: Wzrost aktywizacji społeczno-zawodowej mieszkańców </w:t>
            </w:r>
            <w:r w:rsidRPr="00F66554"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hi-IN"/>
              </w:rPr>
              <w:lastRenderedPageBreak/>
              <w:t>objętych Lokalnymi Strategiami Rozwoju</w:t>
            </w:r>
          </w:p>
        </w:tc>
        <w:tc>
          <w:tcPr>
            <w:tcW w:w="19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B56119D" w14:textId="77777777" w:rsidR="00F66554" w:rsidRPr="00F66554" w:rsidRDefault="00F66554" w:rsidP="00F66554">
            <w:pPr>
              <w:spacing w:after="120" w:line="276" w:lineRule="auto"/>
              <w:jc w:val="both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hi-IN"/>
              </w:rPr>
            </w:pPr>
            <w:r w:rsidRPr="00F66554">
              <w:rPr>
                <w:rFonts w:ascii="Arial Narrow" w:eastAsia="Times New Roman" w:hAnsi="Arial Narrow" w:cs="Cambria,Bold"/>
                <w:bCs/>
                <w:color w:val="000000"/>
                <w:sz w:val="24"/>
                <w:szCs w:val="24"/>
                <w:lang w:eastAsia="hi-IN"/>
              </w:rPr>
              <w:lastRenderedPageBreak/>
              <w:t>Równość szans i niedyskryminacja</w:t>
            </w:r>
            <w:r w:rsidRPr="00F66554"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hi-IN"/>
              </w:rPr>
              <w:t xml:space="preserve"> </w:t>
            </w:r>
          </w:p>
          <w:p w14:paraId="4FEE767F" w14:textId="77777777" w:rsidR="00F66554" w:rsidRPr="00F66554" w:rsidRDefault="00F66554" w:rsidP="00F66554">
            <w:pPr>
              <w:spacing w:after="120" w:line="276" w:lineRule="auto"/>
              <w:jc w:val="both"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hi-IN"/>
              </w:rPr>
            </w:pPr>
            <w:r w:rsidRPr="00F66554">
              <w:rPr>
                <w:rFonts w:ascii="Arial Narrow" w:eastAsia="Times New Roman" w:hAnsi="Arial Narrow" w:cs="Cambria,Bold"/>
                <w:bCs/>
                <w:color w:val="000000"/>
                <w:sz w:val="24"/>
                <w:szCs w:val="24"/>
                <w:lang w:eastAsia="hi-IN"/>
              </w:rPr>
              <w:t>Równouprawnienie płci</w:t>
            </w:r>
          </w:p>
        </w:tc>
        <w:tc>
          <w:tcPr>
            <w:tcW w:w="7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A44C466" w14:textId="77777777" w:rsidR="00F66554" w:rsidRPr="00F66554" w:rsidRDefault="00F66554" w:rsidP="00F66554">
            <w:pPr>
              <w:spacing w:after="120" w:line="276" w:lineRule="auto"/>
              <w:jc w:val="both"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hi-IN"/>
              </w:rPr>
            </w:pPr>
            <w:r w:rsidRPr="00F66554"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hi-IN"/>
              </w:rPr>
              <w:t xml:space="preserve">Cel 3 LSR wprost odnosi się do celu programu, czyli aktywizacji społecznej i zawodowej mieszkańców LSR. Poprzez lokalne inicjatywy i projekty z zakresu aktywnej integracji, podniesie się poziom kapitału społecznego na obszarze LSR, a tym samym aktywności lokalnych społeczności i poszczególnych jednostek. Cele LSR uwzględniają zastosowanie zasad horyzontalnych programu. </w:t>
            </w:r>
            <w:r w:rsidRPr="00F66554">
              <w:rPr>
                <w:rFonts w:ascii="Arial Narrow" w:eastAsia="Times New Roman" w:hAnsi="Arial Narrow" w:cs="Cambria"/>
                <w:color w:val="000000"/>
                <w:sz w:val="24"/>
                <w:szCs w:val="24"/>
                <w:lang w:eastAsia="hi-IN"/>
              </w:rPr>
              <w:t xml:space="preserve">Dla grup </w:t>
            </w:r>
            <w:proofErr w:type="spellStart"/>
            <w:r w:rsidRPr="00F66554">
              <w:rPr>
                <w:rFonts w:ascii="Arial Narrow" w:eastAsia="Times New Roman" w:hAnsi="Arial Narrow" w:cs="Cambria"/>
                <w:color w:val="000000"/>
                <w:sz w:val="24"/>
                <w:szCs w:val="24"/>
                <w:lang w:eastAsia="hi-IN"/>
              </w:rPr>
              <w:t>defaworyzowanych</w:t>
            </w:r>
            <w:proofErr w:type="spellEnd"/>
            <w:r w:rsidRPr="00F66554">
              <w:rPr>
                <w:rFonts w:ascii="Arial Narrow" w:eastAsia="Times New Roman" w:hAnsi="Arial Narrow" w:cs="Cambria"/>
                <w:color w:val="000000"/>
                <w:sz w:val="24"/>
                <w:szCs w:val="24"/>
                <w:lang w:eastAsia="hi-IN"/>
              </w:rPr>
              <w:t xml:space="preserve"> będą stosowane rożnego rodzaju działania włączające, takie jak: ułatwianie dostępu do edukacji i podnoszenia lub zdobywania nowych kwalifikacji, zwiększanie dostępu do </w:t>
            </w:r>
            <w:r w:rsidRPr="00F66554">
              <w:rPr>
                <w:rFonts w:ascii="Arial Narrow" w:eastAsia="Times New Roman" w:hAnsi="Arial Narrow" w:cs="Cambria"/>
                <w:color w:val="000000"/>
                <w:sz w:val="24"/>
                <w:szCs w:val="24"/>
                <w:lang w:eastAsia="hi-IN"/>
              </w:rPr>
              <w:lastRenderedPageBreak/>
              <w:t xml:space="preserve">doradztwa edukacyjno-zawodowego oraz poradnictwa zawodowego oraz rozwój usług społecznych ułatwiających włączenie do rynku pracy, w tym w szczególności integracyjnych. W projektach będzie badana sytuacja kobiet i mężczyzn i zastosowanie rozwiązań umożliwiający równy dostęp do projektu. </w:t>
            </w:r>
          </w:p>
        </w:tc>
      </w:tr>
    </w:tbl>
    <w:p w14:paraId="2F4B41B7" w14:textId="77777777" w:rsidR="00F66554" w:rsidRPr="00F66554" w:rsidRDefault="00F66554" w:rsidP="00F66554">
      <w:pPr>
        <w:shd w:val="clear" w:color="auto" w:fill="FFFFFF"/>
        <w:spacing w:after="120" w:line="276" w:lineRule="auto"/>
        <w:jc w:val="both"/>
        <w:rPr>
          <w:rFonts w:ascii="Arial Narrow" w:eastAsia="Arial" w:hAnsi="Arial Narrow" w:cs="Times New Roman"/>
          <w:color w:val="000000"/>
          <w:sz w:val="24"/>
          <w:szCs w:val="24"/>
          <w:lang w:eastAsia="pl-PL"/>
        </w:rPr>
      </w:pPr>
    </w:p>
    <w:p w14:paraId="7524C771" w14:textId="77777777" w:rsidR="00F66554" w:rsidRPr="00F66554" w:rsidRDefault="00F66554" w:rsidP="00F66554">
      <w:pPr>
        <w:spacing w:after="120" w:line="276" w:lineRule="auto"/>
        <w:ind w:left="708"/>
        <w:jc w:val="both"/>
        <w:rPr>
          <w:rFonts w:ascii="Arial Narrow" w:eastAsia="Arial" w:hAnsi="Arial Narrow" w:cs="Times New Roman"/>
          <w:b/>
          <w:color w:val="000000"/>
          <w:sz w:val="24"/>
          <w:szCs w:val="24"/>
          <w:lang w:eastAsia="pl-PL"/>
        </w:rPr>
      </w:pPr>
      <w:r w:rsidRPr="00F66554">
        <w:rPr>
          <w:rFonts w:ascii="Arial Narrow" w:eastAsia="Arial" w:hAnsi="Arial Narrow" w:cs="Times New Roman"/>
          <w:b/>
          <w:color w:val="000000"/>
          <w:sz w:val="24"/>
          <w:szCs w:val="24"/>
          <w:lang w:eastAsia="pl-PL"/>
        </w:rPr>
        <w:t>V.3. Przedstawienie celów z podziałem na źródła finansowania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505"/>
        <w:gridCol w:w="2835"/>
      </w:tblGrid>
      <w:tr w:rsidR="00F66554" w:rsidRPr="00F66554" w14:paraId="18FBC129" w14:textId="77777777" w:rsidTr="00D20E34">
        <w:tc>
          <w:tcPr>
            <w:tcW w:w="2802" w:type="dxa"/>
            <w:shd w:val="clear" w:color="auto" w:fill="auto"/>
          </w:tcPr>
          <w:p w14:paraId="1F044293" w14:textId="77777777" w:rsidR="00F66554" w:rsidRPr="00F66554" w:rsidRDefault="00F66554" w:rsidP="00F66554">
            <w:pPr>
              <w:spacing w:after="0" w:line="240" w:lineRule="auto"/>
              <w:contextualSpacing/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  <w:lang w:eastAsia="pl-PL"/>
              </w:rPr>
              <w:t>Cel ogólny LSR</w:t>
            </w:r>
          </w:p>
        </w:tc>
        <w:tc>
          <w:tcPr>
            <w:tcW w:w="8505" w:type="dxa"/>
            <w:shd w:val="clear" w:color="auto" w:fill="auto"/>
          </w:tcPr>
          <w:p w14:paraId="017AB315" w14:textId="77777777" w:rsidR="00F66554" w:rsidRPr="00F66554" w:rsidRDefault="00F66554" w:rsidP="00F66554">
            <w:pPr>
              <w:spacing w:after="0" w:line="240" w:lineRule="auto"/>
              <w:contextualSpacing/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Cele szczegółowe </w:t>
            </w:r>
          </w:p>
        </w:tc>
        <w:tc>
          <w:tcPr>
            <w:tcW w:w="2835" w:type="dxa"/>
            <w:shd w:val="clear" w:color="auto" w:fill="auto"/>
          </w:tcPr>
          <w:p w14:paraId="5B34F083" w14:textId="77777777" w:rsidR="00F66554" w:rsidRPr="00F66554" w:rsidRDefault="00F66554" w:rsidP="00F66554">
            <w:pPr>
              <w:spacing w:after="0" w:line="240" w:lineRule="auto"/>
              <w:contextualSpacing/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F66554" w:rsidRPr="00F66554" w14:paraId="37546D89" w14:textId="77777777" w:rsidTr="00D20E34">
        <w:trPr>
          <w:trHeight w:val="80"/>
        </w:trPr>
        <w:tc>
          <w:tcPr>
            <w:tcW w:w="2802" w:type="dxa"/>
            <w:vMerge w:val="restart"/>
            <w:shd w:val="clear" w:color="auto" w:fill="auto"/>
          </w:tcPr>
          <w:p w14:paraId="0D2E1299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1.Wzrost gospodarczy obszaru LSR Ziemia Gotyku </w:t>
            </w:r>
          </w:p>
        </w:tc>
        <w:tc>
          <w:tcPr>
            <w:tcW w:w="8505" w:type="dxa"/>
            <w:shd w:val="clear" w:color="auto" w:fill="auto"/>
          </w:tcPr>
          <w:p w14:paraId="3B8C1CB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1.1.Tworzenie nowych miejsc pracy , w tym dla grup </w:t>
            </w:r>
            <w:proofErr w:type="spellStart"/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defaworyzowanych</w:t>
            </w:r>
            <w:proofErr w:type="spellEnd"/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 do 2023 roku</w:t>
            </w:r>
          </w:p>
        </w:tc>
        <w:tc>
          <w:tcPr>
            <w:tcW w:w="2835" w:type="dxa"/>
            <w:shd w:val="clear" w:color="auto" w:fill="auto"/>
          </w:tcPr>
          <w:p w14:paraId="0937A8D3" w14:textId="77777777" w:rsidR="00F66554" w:rsidRPr="00F66554" w:rsidRDefault="00F66554" w:rsidP="00F66554">
            <w:pPr>
              <w:spacing w:after="0" w:line="240" w:lineRule="auto"/>
              <w:contextualSpacing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  <w:t>PROW 2014-2020</w:t>
            </w:r>
          </w:p>
        </w:tc>
      </w:tr>
      <w:tr w:rsidR="00F66554" w:rsidRPr="00F66554" w14:paraId="5DCF0F36" w14:textId="77777777" w:rsidTr="00D20E34">
        <w:trPr>
          <w:trHeight w:val="79"/>
        </w:trPr>
        <w:tc>
          <w:tcPr>
            <w:tcW w:w="2802" w:type="dxa"/>
            <w:vMerge/>
            <w:shd w:val="clear" w:color="auto" w:fill="auto"/>
          </w:tcPr>
          <w:p w14:paraId="3CFAF42A" w14:textId="77777777" w:rsidR="00F66554" w:rsidRPr="00F66554" w:rsidRDefault="00F66554" w:rsidP="00F66554">
            <w:pPr>
              <w:spacing w:after="0" w:line="240" w:lineRule="auto"/>
              <w:contextualSpacing/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0275CF7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1.2. Wzrost konkurencyjności  mikro i małych firm  do 2023 roku</w:t>
            </w:r>
          </w:p>
        </w:tc>
        <w:tc>
          <w:tcPr>
            <w:tcW w:w="2835" w:type="dxa"/>
            <w:shd w:val="clear" w:color="auto" w:fill="auto"/>
          </w:tcPr>
          <w:p w14:paraId="7CA4EAC2" w14:textId="77777777" w:rsidR="00F66554" w:rsidRPr="00F66554" w:rsidRDefault="00F66554" w:rsidP="00F66554">
            <w:pPr>
              <w:spacing w:after="0" w:line="240" w:lineRule="auto"/>
              <w:contextualSpacing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  <w:t>RPO WK-P Oś priorytetowa 7</w:t>
            </w:r>
          </w:p>
        </w:tc>
      </w:tr>
      <w:tr w:rsidR="00F66554" w:rsidRPr="00F66554" w14:paraId="58694744" w14:textId="77777777" w:rsidTr="00D20E34">
        <w:trPr>
          <w:trHeight w:val="80"/>
        </w:trPr>
        <w:tc>
          <w:tcPr>
            <w:tcW w:w="2802" w:type="dxa"/>
            <w:vMerge w:val="restart"/>
            <w:shd w:val="clear" w:color="auto" w:fill="auto"/>
          </w:tcPr>
          <w:p w14:paraId="6B876966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2. Poprawa standardu życia na obszarze LSR </w:t>
            </w:r>
          </w:p>
        </w:tc>
        <w:tc>
          <w:tcPr>
            <w:tcW w:w="8505" w:type="dxa"/>
            <w:shd w:val="clear" w:color="auto" w:fill="auto"/>
          </w:tcPr>
          <w:p w14:paraId="44E365A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2.1. Rewitalizacja miejscowości wiejskich o dużej koncentracji problemów społeczno-gospodarczych  do 2023 roku </w:t>
            </w:r>
          </w:p>
        </w:tc>
        <w:tc>
          <w:tcPr>
            <w:tcW w:w="2835" w:type="dxa"/>
            <w:shd w:val="clear" w:color="auto" w:fill="auto"/>
          </w:tcPr>
          <w:p w14:paraId="62BF1A85" w14:textId="77777777" w:rsidR="00F66554" w:rsidRPr="00F66554" w:rsidRDefault="00F66554" w:rsidP="00F66554">
            <w:pPr>
              <w:spacing w:after="0" w:line="240" w:lineRule="auto"/>
              <w:contextualSpacing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  <w:t>RPO WK-P Oś priorytetowa 7</w:t>
            </w:r>
          </w:p>
        </w:tc>
      </w:tr>
      <w:tr w:rsidR="00F66554" w:rsidRPr="00F66554" w14:paraId="45961B01" w14:textId="77777777" w:rsidTr="00D20E34">
        <w:trPr>
          <w:trHeight w:val="79"/>
        </w:trPr>
        <w:tc>
          <w:tcPr>
            <w:tcW w:w="2802" w:type="dxa"/>
            <w:vMerge/>
            <w:shd w:val="clear" w:color="auto" w:fill="auto"/>
          </w:tcPr>
          <w:p w14:paraId="59DFEB92" w14:textId="77777777" w:rsidR="00F66554" w:rsidRPr="00F66554" w:rsidRDefault="00F66554" w:rsidP="00F66554">
            <w:pPr>
              <w:spacing w:after="0" w:line="240" w:lineRule="auto"/>
              <w:contextualSpacing/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7E5D212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2.2. Powstanie i rozwój atrakcyjnej bazy rekreacyjnej, kulturalnej, turystycznej i zabytkowej do 2023 roku</w:t>
            </w:r>
          </w:p>
        </w:tc>
        <w:tc>
          <w:tcPr>
            <w:tcW w:w="2835" w:type="dxa"/>
            <w:shd w:val="clear" w:color="auto" w:fill="auto"/>
          </w:tcPr>
          <w:p w14:paraId="55CD71DD" w14:textId="77777777" w:rsidR="00F66554" w:rsidRPr="00F66554" w:rsidRDefault="00F66554" w:rsidP="00F66554">
            <w:pPr>
              <w:spacing w:after="0" w:line="240" w:lineRule="auto"/>
              <w:contextualSpacing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  <w:t>PROW 2014-2020</w:t>
            </w:r>
          </w:p>
        </w:tc>
      </w:tr>
      <w:tr w:rsidR="00F66554" w:rsidRPr="00F66554" w14:paraId="0F540593" w14:textId="77777777" w:rsidTr="00D20E34">
        <w:trPr>
          <w:trHeight w:val="80"/>
        </w:trPr>
        <w:tc>
          <w:tcPr>
            <w:tcW w:w="2802" w:type="dxa"/>
            <w:vMerge w:val="restart"/>
            <w:shd w:val="clear" w:color="auto" w:fill="auto"/>
          </w:tcPr>
          <w:p w14:paraId="2A96C889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Arial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3.Podniesienie poziomu kapitału społecznego na obszarze LSR </w:t>
            </w:r>
          </w:p>
        </w:tc>
        <w:tc>
          <w:tcPr>
            <w:tcW w:w="8505" w:type="dxa"/>
            <w:shd w:val="clear" w:color="auto" w:fill="auto"/>
          </w:tcPr>
          <w:p w14:paraId="7597FB1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3.1. Rozwijanie lokalnych inicjatyw społecznych i kulturalnych do 2023 roku</w:t>
            </w:r>
          </w:p>
        </w:tc>
        <w:tc>
          <w:tcPr>
            <w:tcW w:w="2835" w:type="dxa"/>
            <w:shd w:val="clear" w:color="auto" w:fill="auto"/>
          </w:tcPr>
          <w:p w14:paraId="6287D06E" w14:textId="77777777" w:rsidR="00F66554" w:rsidRPr="00F66554" w:rsidRDefault="00F66554" w:rsidP="00F66554">
            <w:pPr>
              <w:spacing w:after="0" w:line="240" w:lineRule="auto"/>
              <w:contextualSpacing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  <w:t>PROW 2014-2020</w:t>
            </w:r>
          </w:p>
        </w:tc>
      </w:tr>
      <w:tr w:rsidR="00F66554" w:rsidRPr="00F66554" w14:paraId="37CD1A84" w14:textId="77777777" w:rsidTr="00D20E34">
        <w:trPr>
          <w:trHeight w:val="313"/>
        </w:trPr>
        <w:tc>
          <w:tcPr>
            <w:tcW w:w="2802" w:type="dxa"/>
            <w:vMerge/>
            <w:shd w:val="clear" w:color="auto" w:fill="auto"/>
          </w:tcPr>
          <w:p w14:paraId="25668450" w14:textId="77777777" w:rsidR="00F66554" w:rsidRPr="00F66554" w:rsidRDefault="00F66554" w:rsidP="00F66554">
            <w:pPr>
              <w:spacing w:after="0" w:line="240" w:lineRule="auto"/>
              <w:contextualSpacing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68EEB57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3.2. Zwiększenie aktywności społeczno-zawodowej osób zagrożonych ubóstwem i wykluczeniem społecznym do 2023 roku</w:t>
            </w:r>
          </w:p>
        </w:tc>
        <w:tc>
          <w:tcPr>
            <w:tcW w:w="2835" w:type="dxa"/>
            <w:shd w:val="clear" w:color="auto" w:fill="auto"/>
          </w:tcPr>
          <w:p w14:paraId="28B4B694" w14:textId="77777777" w:rsidR="00F66554" w:rsidRPr="00F66554" w:rsidRDefault="00F66554" w:rsidP="00F66554">
            <w:pPr>
              <w:spacing w:after="0" w:line="240" w:lineRule="auto"/>
              <w:contextualSpacing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  <w:t>RPO WK-P Oś priorytetowa 11</w:t>
            </w:r>
          </w:p>
        </w:tc>
      </w:tr>
      <w:tr w:rsidR="00F66554" w:rsidRPr="00F66554" w14:paraId="6CD4DCA1" w14:textId="77777777" w:rsidTr="00D20E34">
        <w:trPr>
          <w:trHeight w:val="313"/>
        </w:trPr>
        <w:tc>
          <w:tcPr>
            <w:tcW w:w="2802" w:type="dxa"/>
            <w:vMerge/>
            <w:shd w:val="clear" w:color="auto" w:fill="auto"/>
          </w:tcPr>
          <w:p w14:paraId="527F101F" w14:textId="77777777" w:rsidR="00F66554" w:rsidRPr="00F66554" w:rsidRDefault="00F66554" w:rsidP="00F66554">
            <w:pPr>
              <w:spacing w:after="0" w:line="240" w:lineRule="auto"/>
              <w:contextualSpacing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shd w:val="clear" w:color="auto" w:fill="auto"/>
          </w:tcPr>
          <w:p w14:paraId="6F9A4AC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3.3.Aktywizacja i animacja lokalnej społeczności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do 2023 roku</w:t>
            </w:r>
          </w:p>
        </w:tc>
        <w:tc>
          <w:tcPr>
            <w:tcW w:w="2835" w:type="dxa"/>
            <w:shd w:val="clear" w:color="auto" w:fill="auto"/>
          </w:tcPr>
          <w:p w14:paraId="0D32B19F" w14:textId="77777777" w:rsidR="00F66554" w:rsidRPr="00F66554" w:rsidRDefault="00F66554" w:rsidP="00F66554">
            <w:pPr>
              <w:spacing w:after="0" w:line="240" w:lineRule="auto"/>
              <w:contextualSpacing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  <w:t>PROW 2014-2020 / fundusz wiodący</w:t>
            </w:r>
          </w:p>
        </w:tc>
      </w:tr>
    </w:tbl>
    <w:p w14:paraId="3D20EB59" w14:textId="77777777" w:rsidR="00F66554" w:rsidRPr="00F66554" w:rsidRDefault="00F66554" w:rsidP="00F66554">
      <w:pPr>
        <w:spacing w:after="200" w:line="276" w:lineRule="auto"/>
        <w:rPr>
          <w:rFonts w:ascii="Arial Narrow" w:eastAsia="Arial" w:hAnsi="Arial Narrow" w:cs="Times New Roman"/>
          <w:color w:val="000000"/>
          <w:sz w:val="24"/>
          <w:szCs w:val="24"/>
          <w:lang w:eastAsia="pl-PL"/>
        </w:rPr>
      </w:pPr>
    </w:p>
    <w:p w14:paraId="32F18DAC" w14:textId="77777777" w:rsidR="00F66554" w:rsidRPr="00F66554" w:rsidRDefault="00F66554" w:rsidP="00F66554">
      <w:pPr>
        <w:spacing w:after="120" w:line="276" w:lineRule="auto"/>
        <w:ind w:left="708"/>
        <w:jc w:val="both"/>
        <w:rPr>
          <w:rFonts w:ascii="Arial Narrow" w:eastAsia="Arial" w:hAnsi="Arial Narrow" w:cs="Times New Roman"/>
          <w:b/>
          <w:color w:val="000000"/>
          <w:sz w:val="24"/>
          <w:szCs w:val="24"/>
          <w:lang w:eastAsia="pl-PL"/>
        </w:rPr>
      </w:pPr>
      <w:r w:rsidRPr="00F66554">
        <w:rPr>
          <w:rFonts w:ascii="Arial Narrow" w:eastAsia="Arial" w:hAnsi="Arial Narrow" w:cs="Times New Roman"/>
          <w:b/>
          <w:color w:val="000000"/>
          <w:sz w:val="24"/>
          <w:szCs w:val="24"/>
          <w:lang w:eastAsia="pl-PL"/>
        </w:rPr>
        <w:t>V.4. Przedstawienie przedsięwzięć realizowanych w ramach RLKS a także wskazanie sposobu ich realizacji wraz z uzasadnieniem</w:t>
      </w:r>
    </w:p>
    <w:p w14:paraId="77D4DF3D" w14:textId="77777777" w:rsidR="00F66554" w:rsidRPr="00F66554" w:rsidRDefault="00F66554" w:rsidP="00F66554">
      <w:pPr>
        <w:spacing w:after="200" w:line="276" w:lineRule="auto"/>
        <w:rPr>
          <w:rFonts w:ascii="Arial Narrow" w:eastAsia="Calibri" w:hAnsi="Arial Narrow" w:cs="Times New Roman"/>
          <w:bCs/>
          <w:color w:val="000000"/>
          <w:sz w:val="24"/>
          <w:szCs w:val="24"/>
          <w:lang w:eastAsia="pl-PL"/>
        </w:rPr>
      </w:pPr>
      <w:r w:rsidRPr="00F66554">
        <w:rPr>
          <w:rFonts w:ascii="Arial Narrow" w:eastAsia="Calibri" w:hAnsi="Arial Narrow" w:cs="Times New Roman"/>
          <w:bCs/>
          <w:color w:val="000000"/>
          <w:sz w:val="24"/>
          <w:szCs w:val="24"/>
          <w:lang w:eastAsia="pl-PL"/>
        </w:rPr>
        <w:t>W ramach LSR zaplanowano 7 przedsięwzięć: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68"/>
        <w:gridCol w:w="11482"/>
      </w:tblGrid>
      <w:tr w:rsidR="00F66554" w:rsidRPr="00F66554" w14:paraId="5C0D237A" w14:textId="77777777" w:rsidTr="00D20E34">
        <w:tc>
          <w:tcPr>
            <w:tcW w:w="14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3C852C9C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Przedsięwzięcie 1.1.1.   „TU ŻYJĘ I TU PRACUJĘ”  - NOWE MIEJSCA PRACY NA ZIEMI GOTYKU</w:t>
            </w:r>
          </w:p>
        </w:tc>
      </w:tr>
      <w:tr w:rsidR="00F66554" w:rsidRPr="00F66554" w14:paraId="481106C5" w14:textId="77777777" w:rsidTr="00D20E34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F16F21B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realizacji przedsięwzięcia wraz z uzasadnieniem (opis zakresu projektów/operacji)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E530081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Przedsięwzięcie odpowiada na potrzeby i problemy zdiagnozowane na obszarze LSR – wysoki poziom bezrobocia, niski wskaźnik rozwoju przedsiębiorczości, ograniczony potencjał rozwojowy mikro i małych przedsiębiorstw ze względu na wysokie koszty prowadzenia działalności i słabe wsparcie dla sektora mikro i małych przedsiębiorstw, problemy ubóstwa i wykluczenia społecznego przejawiające się w dużej liczbie osób korzystających z pomocy społecznej.</w:t>
            </w:r>
          </w:p>
          <w:p w14:paraId="414710BB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Interwencja LSR polegająca na udzieleniu dofinansowania do działań związanych z tworzeniem nowych miejsc pracy i samozatrudnienia połączonych z możliwością podnoszenia kompetencji przyczyni się do rozwoju gospodarczego obszaru LSR. W szczególności premiowane będą projekty dotyczące wsparcia dla osób z grup </w:t>
            </w:r>
            <w:proofErr w:type="spellStart"/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defaworyzowanych</w:t>
            </w:r>
            <w:proofErr w:type="spellEnd"/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 na rynku pracy zdefiniowanych w diagnozie LSR.</w:t>
            </w:r>
          </w:p>
          <w:p w14:paraId="5E59B4CB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Przedsięwzięcie będzie realizowane poprzez:</w:t>
            </w:r>
          </w:p>
          <w:p w14:paraId="3279A7F0" w14:textId="77777777" w:rsidR="00F66554" w:rsidRPr="00F66554" w:rsidRDefault="00F66554" w:rsidP="00F66554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Premie na podejmowanie działalności gospodarczej w wysokości </w:t>
            </w: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50 tys. zł / 50- 65 tys. zł (środki dodatkowe na okres przejściowy)</w:t>
            </w:r>
          </w:p>
          <w:p w14:paraId="002C7403" w14:textId="77777777" w:rsidR="00F66554" w:rsidRPr="00F66554" w:rsidRDefault="00F66554" w:rsidP="00F66554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Wsparcie na rozwój działalności gospodarczej do </w:t>
            </w: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300 tys.</w:t>
            </w: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 zł na beneficjenta (minimalna wartość operacji 50 tys. zł. zgodnie z zasadami programu, minimalna wartość dofinansowania operacji powyżej 25 tys. zł). LGD ma możliwość zmniejszenia kwoty dofinansowania w konkretnym naborze wniosków w związku z koniecznością realizacji wskaźników.</w:t>
            </w:r>
          </w:p>
          <w:p w14:paraId="446B580D" w14:textId="77777777" w:rsidR="00F66554" w:rsidRPr="00F66554" w:rsidRDefault="00F66554" w:rsidP="00F66554">
            <w:pPr>
              <w:spacing w:after="0" w:line="240" w:lineRule="auto"/>
              <w:ind w:left="720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 – poziom dofinansowania do </w:t>
            </w: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60%</w:t>
            </w: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51DD712" w14:textId="77777777" w:rsidR="00F66554" w:rsidRPr="00F66554" w:rsidRDefault="00F66554" w:rsidP="00F66554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podnoszenie kompetencji osób realizujących operacje w zakresie podejmowania lub rozwijania działalności gospodarczej (jako element operacji podejmowania lub rozwijania działalności gospodarczej)</w:t>
            </w:r>
          </w:p>
          <w:p w14:paraId="44D0A86D" w14:textId="77777777" w:rsidR="00F66554" w:rsidRPr="00F66554" w:rsidRDefault="00F66554" w:rsidP="00F6655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13DA441A" w14:textId="77777777" w:rsidR="00F66554" w:rsidRPr="00F66554" w:rsidRDefault="00F66554" w:rsidP="00F6655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u w:val="single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u w:val="single"/>
                <w:lang w:eastAsia="pl-PL"/>
              </w:rPr>
              <w:t>Uzasadnienie dla przyjętych rozwiązań:</w:t>
            </w:r>
          </w:p>
          <w:p w14:paraId="37735F81" w14:textId="77777777" w:rsidR="00F66554" w:rsidRPr="00F66554" w:rsidRDefault="00F66554" w:rsidP="00F6655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- 50 tys. zł premii na podejmowanie działalności gospodarczej (max. dopuszczalna w programie 100 tys. zł); uzasadnienie - wysokość wsparcia dla osób bezrobotnych zarejestrowanych w Urzędzie Pracy na rozpoczęcie działalności gospodarczej wynosi ok. 20 tys. zł; w Programie Operacyjnym Kapitał Ludzki w okresie 2007-2013 wysokość wsparcia wyniosła średnio ok 35 tys. zł (dane z Toruńskiej Agencji Rozwoju Regionalnego). Tak więc poziom 50 tys. jako minimalny wymagany w programie wydaje się najbardziej zasadnym z punktu widzenia lokalnych potrzeb. Z przeprowadzonych konsultacji wynika, że będzie duże zainteresowanie premiami, więc przyjęcie mniejszej wartości premii pozwoli na dofinansowanie większej ilości nowych przedsiębiorstw. </w:t>
            </w:r>
          </w:p>
          <w:p w14:paraId="6023AB55" w14:textId="77777777" w:rsidR="00F66554" w:rsidRPr="00F66554" w:rsidRDefault="00F66554" w:rsidP="00F6655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Planuje się udzielenie 26 premii po 50 tys. zł w okresie 2016-2021 + 12 premii po ok. 50-65 tys. zł w okresie 2022-2024 </w:t>
            </w:r>
          </w:p>
          <w:p w14:paraId="5370C30E" w14:textId="77777777" w:rsidR="00F66554" w:rsidRPr="00F66554" w:rsidRDefault="00F66554" w:rsidP="00F6655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- poziom </w:t>
            </w: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dofinansowanie do 60%</w:t>
            </w: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 (w programie maks. do 70%) jest uzasadniony faktem, że w PROW 2007-2013 wsparcie dla mikroprzedsiębiorstw było na poziomie maks. 50% kosztów kwalifikowalnych, jednak dla wielu mikro firm był to zbyt wysoki poziom wkładu własnego, dodatkową barierą były warunki w zakresie zatrudnienia określanego w biznesplanie w zależności od wartości wsparcia. Z przeprowadzonych konsultacji wynika rekomendowany poziom wsparcia do 60% kosztów kwalifikowalnych. Ponadto premiowane będą w lokalnych kryteriach operacje zakładające wyższy poziom zatrudnienia od wymaganego minimum (1 nowe miejsce pracy – umowa o pracę, spółdzielcza umowa o pracę).</w:t>
            </w:r>
          </w:p>
          <w:p w14:paraId="27F7CE7F" w14:textId="77777777" w:rsidR="00F66554" w:rsidRPr="00F66554" w:rsidRDefault="00F66554" w:rsidP="00F6655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Planuje się udzielenie wsparcia na rozwój 18 firm w okresie 2016-2021.</w:t>
            </w:r>
          </w:p>
          <w:p w14:paraId="68B9B2E1" w14:textId="77777777" w:rsidR="00F66554" w:rsidRPr="00F66554" w:rsidRDefault="00F66554" w:rsidP="00F6655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37104C4A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Podejmowanie i rozwijanie działalności gospodarczej dotyczy wszystkich działalności (wg PKD), z wykluczeniem działalności nie objętych wsparciem zgodnie z zapisami rozporządzenia wykonawczego do poddziałania  19.2. PROW na lata 2014-2020. W odniesieniu do lokalnych uwarunkowań w diagnozie wskazano branże o kluczowym znaczeniu dla rozwoju obszaru LSR o charakterze społecznie użytecznym:</w:t>
            </w:r>
          </w:p>
          <w:p w14:paraId="074B719A" w14:textId="77777777" w:rsidR="00F66554" w:rsidRPr="00F66554" w:rsidRDefault="00F66554" w:rsidP="00F6655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1/ - DZIAŁALNOŚĆ ZWIĄZANA Z KULTURĄ, ROZRYWKĄ I REKREACJĄ (Sekcja R), z wyłączeniem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 xml:space="preserve"> działalności bibliotek i archiwów publicznych oraz działalności klubów sportowych.</w:t>
            </w:r>
          </w:p>
          <w:p w14:paraId="7451D5B1" w14:textId="77777777" w:rsidR="00F66554" w:rsidRPr="00F66554" w:rsidRDefault="00F66554" w:rsidP="00F6655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2/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EDUKACJA (Sekcja P)</w:t>
            </w:r>
          </w:p>
          <w:p w14:paraId="027FE2B6" w14:textId="77777777" w:rsidR="00F66554" w:rsidRPr="00F66554" w:rsidRDefault="00F66554" w:rsidP="00F6655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3/ DZIAŁALNOŚĆ ZWIĄZANA Z ZAKWATEROWANIEM I USŁUGAMI GASTRONOMICZNYMI</w:t>
            </w: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Sekcja I) </w:t>
            </w:r>
          </w:p>
          <w:p w14:paraId="7F2919E2" w14:textId="77777777" w:rsidR="00F66554" w:rsidRPr="00F66554" w:rsidRDefault="00F66554" w:rsidP="00F6655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4/ OPIEKA ZDROWOTNA I POMOC SPOŁECZNA (Sekcja Q) z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 xml:space="preserve"> wyłączeniem działalności szpitali i pogotowia ratunkowego</w:t>
            </w:r>
          </w:p>
          <w:p w14:paraId="66D2F507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Działalności gospodarcze ww. branżach będą dodatkowo premiowane w lokalnych kryteriach wyboru operacji.</w:t>
            </w:r>
          </w:p>
          <w:p w14:paraId="460EFD1C" w14:textId="77777777" w:rsidR="00F66554" w:rsidRPr="00F66554" w:rsidRDefault="00F66554" w:rsidP="00F66554">
            <w:pPr>
              <w:keepNext/>
              <w:spacing w:before="240" w:after="60" w:line="240" w:lineRule="auto"/>
              <w:jc w:val="both"/>
              <w:outlineLvl w:val="2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Realizowane w ramach LSR operacje (projekty) nie mogą znacząco negatywnie oddziaływać na środowisko. Wykluczenie projektów, mogących zawsze lub potencjalnie oddziaływać szkodliwie na środowisko </w:t>
            </w:r>
            <w:r w:rsidRPr="00F6655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l-PL"/>
              </w:rPr>
              <w:t xml:space="preserve">zgodnie z Rozporządzeniem Rady Ministrów z 9 listopada 2010 r. w sprawie przedsięwzięć mogących znacząco oddziaływać na środowisko). Natomiast </w:t>
            </w:r>
            <w:r w:rsidRPr="00F6655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premiowanie operacji (projektów) zakładających realizację celów środowiskowych lub klimatycznych.</w:t>
            </w:r>
          </w:p>
        </w:tc>
      </w:tr>
      <w:tr w:rsidR="00F66554" w:rsidRPr="00F66554" w14:paraId="5AB2ED9B" w14:textId="77777777" w:rsidTr="00D20E34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3D871C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Grupy docelowe (opis grupy i uzasadnienie jej wyboru)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752B5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Mieszkańcy obszaru LSR spełniający kryteria określone w rozporządzeniu wykonawczym do wdrażania LSR</w:t>
            </w:r>
          </w:p>
          <w:p w14:paraId="210B9CB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strike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Osoby z grup </w:t>
            </w:r>
            <w:proofErr w:type="spellStart"/>
            <w:r w:rsidRPr="00F66554">
              <w:rPr>
                <w:rFonts w:ascii="Arial Narrow" w:eastAsia="Calibri" w:hAnsi="Arial Narrow" w:cs="Times New Roman"/>
                <w:color w:val="000000"/>
              </w:rPr>
              <w:t>defaworyzowanych</w:t>
            </w:r>
            <w:proofErr w:type="spellEnd"/>
          </w:p>
          <w:p w14:paraId="5587ED9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Podmioty prowadzące działalność gospodarczą jako mikro lub małe przedsiębiorstwo </w:t>
            </w:r>
          </w:p>
        </w:tc>
      </w:tr>
      <w:tr w:rsidR="00F66554" w:rsidRPr="00F66554" w14:paraId="16BD0BD1" w14:textId="77777777" w:rsidTr="00D20E34">
        <w:trPr>
          <w:trHeight w:val="1009"/>
        </w:trPr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D524A26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Forma wdrożenia (tryb konkursowy/ projekt grantowy/ operacja własna / projekt współpracy)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8F34A6D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Konkurs w zakresie podejmowania działalności gospodarczej</w:t>
            </w:r>
          </w:p>
          <w:p w14:paraId="287B2166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Konkurs w zakresie rozwijania działalności gospodarczej</w:t>
            </w: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66554" w:rsidRPr="00F66554" w14:paraId="45C15C6B" w14:textId="77777777" w:rsidTr="00D20E34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7B0885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Źródło finansowania 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02CDF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Program Rozwoju Obszarów Wiejskich na lata 2014 -2020, </w:t>
            </w:r>
          </w:p>
          <w:p w14:paraId="1AA4CCC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Poddziałanie: 19.2 – Wsparcie na wdrażanie operacji w ramach strategii rozwoju lokalnego kierowanego przez społeczność</w:t>
            </w:r>
          </w:p>
          <w:p w14:paraId="3F51E4A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Wsparcie w ramach ww. przedsięwzięcia udzielane będzie zgodnie z zapisami rozporządzenia wykonawczego do ww. działania. </w:t>
            </w:r>
          </w:p>
          <w:p w14:paraId="43BD06F9" w14:textId="77777777" w:rsidR="00F66554" w:rsidRPr="00F66554" w:rsidRDefault="00F66554" w:rsidP="00F6655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Fundusz: Europejski Fundusz Rolny na rzecz Rozwoju Obszarów Wiejskich</w:t>
            </w:r>
            <w:r w:rsidRPr="00F66554"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</w:tc>
      </w:tr>
    </w:tbl>
    <w:p w14:paraId="2603462C" w14:textId="77777777" w:rsidR="00F66554" w:rsidRPr="00F66554" w:rsidRDefault="00F66554" w:rsidP="00F66554">
      <w:pPr>
        <w:spacing w:after="200" w:line="276" w:lineRule="auto"/>
        <w:rPr>
          <w:rFonts w:ascii="Arial Narrow" w:eastAsia="Calibri" w:hAnsi="Arial Narrow" w:cs="Times New Roman"/>
          <w:bCs/>
          <w:color w:val="000000"/>
          <w:sz w:val="24"/>
          <w:szCs w:val="24"/>
          <w:lang w:eastAsia="pl-PL"/>
        </w:rPr>
      </w:pPr>
      <w:r w:rsidRPr="00F66554">
        <w:rPr>
          <w:rFonts w:ascii="Arial Narrow" w:eastAsia="Calibri" w:hAnsi="Arial Narrow" w:cs="Times New Roman"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69"/>
        <w:gridCol w:w="11481"/>
      </w:tblGrid>
      <w:tr w:rsidR="00F66554" w:rsidRPr="00F66554" w14:paraId="4BF8903C" w14:textId="77777777" w:rsidTr="00D20E34">
        <w:tc>
          <w:tcPr>
            <w:tcW w:w="14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66A7BC88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Przedsięwzięcie 1.2.1.  „CHEŁMŻA OŚRODKIEM PRZEDSIĘBIORCZOŚCI LOKALNEJ”</w:t>
            </w:r>
          </w:p>
        </w:tc>
      </w:tr>
      <w:tr w:rsidR="00F66554" w:rsidRPr="00F66554" w14:paraId="7C3402FC" w14:textId="77777777" w:rsidTr="00D20E34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9C23E0B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Sposób realizacji przedsięwzięcia wraz z uzasadnieniem (opis zakresu projektów/operacji)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BD2E338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Przedsięwzięcie odpowiada na potrzeby i problemy zdiagnozowane na obszarze LSR – wysoki poziom bezrobocia, niski wskaźnik rozwoju przedsiębiorczości, ograniczony potencjał rozwojowy mikro i małych przedsiębiorstw ze względu na wysokie koszty prowadzenia działalności i słabe wsparcie dla sektora mikro i małych przedsiębiorstw, brak otoczenia biznesu.</w:t>
            </w:r>
          </w:p>
          <w:p w14:paraId="7463B02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Wsparcie rozwoju przedsiębiorczości na terenie Miasta Chełmża jako ośrodka rozwoju społeczno-gospodarczego obszaru LSR planowane jest poprzez stworzenie za pośrednictwem inkubatora przedsiębiorczości warunków do tworzenia się i rozwoju nowych przedsiębiorstw lokalnych. </w:t>
            </w:r>
          </w:p>
          <w:p w14:paraId="2F6A066A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1184CB2E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Interwencja LSR polegająca na wspieraniu tworzenia i rozwoju inkubatora przedsiębiorczości w centrum obszaru jakim jest Miasto Chełmża, pełniące istotne funkcje społeczne i gospodarcze, a jednocześnie miejscowość o dużej koncentracji zjawisk problemowych takich jak wysoki poziom bezrobocia oraz wysoki udział osób korzystających z pomocy społecznej. </w:t>
            </w:r>
          </w:p>
          <w:p w14:paraId="2E735FCE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B01F90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Planowany budżet na tworzenie i rozwój inkubatora -2 629 219,00 zł</w:t>
            </w:r>
          </w:p>
          <w:p w14:paraId="1B2F2F3D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Realizowane w ramach LSR operacje (projekty) nie mogą znacząco negatywnie oddziaływać na środowisko. Wykluczenie projektów, mogących zawsze lub potencjalnie oddziaływać szkodliwie na środowisko </w:t>
            </w: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zgodnie z Rozporządzeniem Rady Ministrów z 9 listopada 2010 r. w sprawie przedsięwzięć mogących znacząco oddziaływać na środowisko.</w:t>
            </w: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 Natomiast premiowanie operacji (projektów) zakładających realizację zasad zrównoważonego rozwoju i równości szans (dodatkowe punkty za zatrudnienie osób z grup </w:t>
            </w:r>
            <w:proofErr w:type="spellStart"/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defaworyzowanych</w:t>
            </w:r>
            <w:proofErr w:type="spellEnd"/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 na rynku pracy zgodnie z katalogiem określonym w LSR ).</w:t>
            </w:r>
          </w:p>
        </w:tc>
      </w:tr>
      <w:tr w:rsidR="00F66554" w:rsidRPr="00F66554" w14:paraId="30792788" w14:textId="77777777" w:rsidTr="00D20E34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6376DA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Grupy docelowe (opis grupy i uzasadnienie jej wyboru)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D38C64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Podmioty prowadzące działalność gospodarczą jako mikro przedsiębiorstwo na terenie Miasta Chełmża. </w:t>
            </w:r>
          </w:p>
          <w:p w14:paraId="0ABDDAA2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Miasto Chełmża liczące 14905 mieszkańców (stan na 31.12.2014) jest miejscowością o kluczowym znaczeniu dla rozwoju obszaru LSR, pełni ważne funkcje ośrodka społeczno-gospodarczego, gdzie zlokalizowane są najważniejsze dla obszaru instytucje, takie jak Powiatowy Urząd Pracy, Urząd Miasta i Urząd Gminy oraz jednostki pomocnicze gmin, szkoły ponadgimnazjalne – ogólnokształcące i zawodowe,  Zakład Gospodarki Komunalnej, Szpital Powiatowy, Powiatowy Zespół Doradztwa Rolniczego, Ośrodek Sportu i Turystyki, Ośrodek Pomocy Społecznej. W mieście jest zarejestrowanych 1163 podmiotów gospodarki narodowej, w tym 862 stanowią osoby fizyczne prowadzące działalność gospodarczą.  Wskaźnik, którym mierzona jest przedsiębiorczość podmioty wpisane do rejestru REGON na 10 tys. ludności na koniec 2014 wyniósł 780, podczas gdy w gminach wiejskich o charakterze rolniczym wynosi – w gm. Łysomice 1058, w gm. Łubianka 819, a średnia w województwie kujawsko-pomorskim wynosi 919. Ponadto w Mieście Chełmża od 2010 roku obserwuje się największy odpływ ludności w kontekście obszaru, w szczególności młodych i dobrze wykształconych, którzy nie widzą dla siebie perspektyw rozwoju zawodowego. Na koniec 2014 </w:t>
            </w: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roku w PUP było zarejestrowanych 1346 osób bezrobotnych z terenu Miasta Chełmża, co stanowiło ok 40% wszystkich osób bezrobotnych z obszaru LSR. Także poziom wykluczenia społecznego i ubóstwa jest wysoki wśród mieszkańców Miasta Chełmża, bo aż 1116 gospodarstw domowych korzystało z pomocy społecznej wg kryterium dochodowego w 2014 roku, a udział osób w gospodarstwach domowych korzystających z pomocy społecznej w ludności ogółem wyniósł 18,1 %.</w:t>
            </w:r>
          </w:p>
        </w:tc>
      </w:tr>
      <w:tr w:rsidR="00F66554" w:rsidRPr="00F66554" w14:paraId="606173A9" w14:textId="77777777" w:rsidTr="00D20E34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2EE6C77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Forma wdrożenia (tryb konkursowy/ projekt grantowy/ operacja własna / projekt współpracy)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FC3E5D2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Konkurs w zakresie wspierania tworzenia i rozwoju inkubatorów przedsiębiorczości poprzez dostosowanie istniejących budowli do pełnienia funkcji inkubatora i wsparcie usług świadczonych przez inkubator.</w:t>
            </w:r>
          </w:p>
          <w:p w14:paraId="1954AC44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strike/>
                <w:color w:val="000000"/>
                <w:sz w:val="24"/>
                <w:szCs w:val="24"/>
                <w:lang w:eastAsia="pl-PL"/>
              </w:rPr>
            </w:pPr>
          </w:p>
        </w:tc>
      </w:tr>
      <w:tr w:rsidR="00F66554" w:rsidRPr="00F66554" w14:paraId="2F43BB44" w14:textId="77777777" w:rsidTr="00D20E34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9EF4C3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Źródło finansowania 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209291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Regionalny Program Operacyjny Województwa Kujawsko-Pomorskiego na lata 2014-2020</w:t>
            </w:r>
          </w:p>
          <w:p w14:paraId="12A38139" w14:textId="77777777" w:rsidR="00F66554" w:rsidRPr="00F66554" w:rsidRDefault="00F66554" w:rsidP="00F66554">
            <w:pPr>
              <w:spacing w:after="120" w:line="276" w:lineRule="auto"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Oś priorytetowa 7 -   </w:t>
            </w:r>
            <w:r w:rsidRPr="00F66554"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  <w:t>Rozwój lokalny kierowany przez społeczność</w:t>
            </w:r>
          </w:p>
          <w:p w14:paraId="25A11231" w14:textId="77777777" w:rsidR="00F66554" w:rsidRPr="00F66554" w:rsidRDefault="00F66554" w:rsidP="00F66554">
            <w:pPr>
              <w:spacing w:after="120" w:line="276" w:lineRule="auto"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  <w:t>Współfinansowany ze środków Europejskiego Funduszu Rozwoju Regionalnego.</w:t>
            </w:r>
          </w:p>
        </w:tc>
      </w:tr>
    </w:tbl>
    <w:p w14:paraId="5473F4E5" w14:textId="77777777" w:rsidR="00F66554" w:rsidRPr="00F66554" w:rsidRDefault="00F66554" w:rsidP="00F66554">
      <w:pPr>
        <w:spacing w:after="200" w:line="276" w:lineRule="auto"/>
        <w:rPr>
          <w:rFonts w:ascii="Arial Narrow" w:eastAsia="Calibri" w:hAnsi="Arial Narrow" w:cs="Times New Roman"/>
          <w:bCs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67"/>
        <w:gridCol w:w="11483"/>
      </w:tblGrid>
      <w:tr w:rsidR="00F66554" w:rsidRPr="00F66554" w14:paraId="74C674C9" w14:textId="77777777" w:rsidTr="00D20E34">
        <w:tc>
          <w:tcPr>
            <w:tcW w:w="14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7F86E32F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Przedsięwzięcie 2.1.1. „ODNOWIONE WSIE SZANSĄ DLA ICH MIESZKAŃCÓW”</w:t>
            </w:r>
          </w:p>
        </w:tc>
      </w:tr>
      <w:tr w:rsidR="00F66554" w:rsidRPr="00F66554" w14:paraId="36030A81" w14:textId="77777777" w:rsidTr="00D20E34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C7B46D1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realizacji przedsięwzięcia wraz z uzasadnieniem (opis zakresu projektów/operacji)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058AD40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Przedsięwzięcie będzie realizowane poprzez działania infrastrukturalne przyczyniające się do rewitalizacji społeczno-gospodarczej miejscowości wiejskich, w szczególności o dużej koncentracji negatywnych zjawisk społecznych</w:t>
            </w: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, zgodne z Gminnymi Programami Rewitalizacji.</w:t>
            </w: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 Proces budowania LSR zbiegł się w czasie z pracami przygotowawczymi gmin w zakresie rewitalizacji zgodnie z założeniami ustawy z dnia 9 października 2015 r. o rewitalizacji. Na etapie przygotowania LSR prowadzono konsultacje w zakresie opracowania koncepcji projektów rewitalizacyjnych dla miejscowości wiejskich z terenu gmin: Chełmża, Łubianka, Łysomice i Papowo Biskupie. Dane te mogą ulec modyfikacjom w trakcie dalszych prac nad Gminnymi Programami Rewitalizacji.</w:t>
            </w:r>
          </w:p>
          <w:p w14:paraId="04FB2454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Przedsięwzięcie dotyczy </w:t>
            </w: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rewitalizacji</w:t>
            </w: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 rozumianej jako </w:t>
            </w:r>
            <w:r w:rsidRPr="00F66554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 xml:space="preserve">proces wyprowadzania ze stanu kryzysowego obszarów zdegradowanych, prowadzony w sposób kompleksowy, poprzez zintegrowane działania na rzecz lokalnej społeczności, przestrzeni i gospodarki, skoncentrowane terytorialnie, prowadzone przez interesariuszy rewitalizacji na podstawie programu rewitalizacji. </w:t>
            </w:r>
            <w:r w:rsidRPr="00F66554">
              <w:rPr>
                <w:rFonts w:ascii="Arial Narrow" w:eastAsia="Calibri" w:hAnsi="Arial Narrow" w:cs="Tahoma,Bold"/>
                <w:b/>
                <w:bCs/>
                <w:color w:val="000000"/>
                <w:sz w:val="24"/>
                <w:szCs w:val="24"/>
                <w:lang w:eastAsia="pl-PL"/>
              </w:rPr>
              <w:t>Stan kryzysowy</w:t>
            </w:r>
            <w:r w:rsidRPr="00F66554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 xml:space="preserve"> to stan spowodowany koncentracją negatywnych zjawisk społecznych (w szczególności bezrobocia, ubóstwa, przestępczości, niskiego poziomu edukacji lub kapitału społecznego, niewystarczającego poziomu uczestnictwa w życiu publicznym i kulturalnym).</w:t>
            </w:r>
          </w:p>
          <w:p w14:paraId="31AD6735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Z przeprowadzonych analiz wskaźników społeczno-gospodarczych wynika znacząca potrzeba wsparcia dla obszarów w stanie kryzysowym, w szczególności w licznych na obszarze LSR miejscowościach popegeerowskich. </w:t>
            </w:r>
          </w:p>
          <w:p w14:paraId="645D3B09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strike/>
                <w:color w:val="000000"/>
                <w:sz w:val="24"/>
                <w:szCs w:val="24"/>
                <w:u w:val="single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Maksymalny % poziomu dofinansowania (kwota wsparcia w ramach LSR): 95% </w:t>
            </w:r>
          </w:p>
          <w:p w14:paraId="67AEBFDA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Realizowane w ramach LSR operacje (projekty) nie mogą znacząco negatywnie oddziaływać na środowisko. Wykluczenie projektów, mogących zawsze lub potencjalnie oddziaływać szkodliwie na środowisko </w:t>
            </w: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zgodnie z Rozporządzeniem Rady Ministrów z 9 listopada 2010 r. w sprawie przedsięwzięć mogących znacząco oddziaływać na środowisko. </w:t>
            </w: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Natomiast</w:t>
            </w: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premiowanie operacji (projektów) zakładających realizację zasad zrównoważonego rozwoju i równości szans. Projekty komplementarne z działaniami z zakresu aktywnej integracji (przedsięwzięcie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3.2.1. „LOKALNE OŚRODKI WŁĄCZENIA SPOŁECZNEGO”)</w:t>
            </w:r>
          </w:p>
        </w:tc>
      </w:tr>
      <w:tr w:rsidR="00F66554" w:rsidRPr="00F66554" w14:paraId="420DE90C" w14:textId="77777777" w:rsidTr="00D20E34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B6B774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Grupy docelowe (opis grupy i uzasadnienie jej wyboru)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A8A6A5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Mieszkańcy miejscowości w stanie kryzysowym, objęte Gminnymi Programami Rewitalizacji.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Interesariusze rewitalizacji – to w szczególności: mieszkańcy obszaru rewitalizacji;</w:t>
            </w: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właściciele i podmioty zarządzające nieruchomościami znajdującymi się na tym obszarze;</w:t>
            </w: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podmioty prowadzące lub zamierzające prowadzić na obszarze gminy działalność</w:t>
            </w: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gospodarczą, społeczną, jednostki samorządu terytorialnego, organy władzy publicznej.</w:t>
            </w:r>
          </w:p>
        </w:tc>
      </w:tr>
      <w:tr w:rsidR="00F66554" w:rsidRPr="00F66554" w14:paraId="3099482D" w14:textId="77777777" w:rsidTr="00D20E34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AB25AC9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Forma wdrożenia (tryb konkursowy/ projekt grantowy/ operacja własna / projekt współpracy)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7519A4D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Konkurs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w zakresie działań infrastrukturalnych przyczyniających się do rewitalizacji społeczno-gospodarczej miejscowości wiejskich</w:t>
            </w:r>
          </w:p>
        </w:tc>
      </w:tr>
      <w:tr w:rsidR="00F66554" w:rsidRPr="00F66554" w14:paraId="21019599" w14:textId="77777777" w:rsidTr="00D20E34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72B5C7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Źródło finansowania 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B43515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Regionalny Program Operacyjny Województwa Kujawsko-Pomorskiego na lata 2014-2020</w:t>
            </w:r>
          </w:p>
          <w:p w14:paraId="366563C3" w14:textId="77777777" w:rsidR="00F66554" w:rsidRPr="00F66554" w:rsidRDefault="00F66554" w:rsidP="00F66554">
            <w:pPr>
              <w:spacing w:after="120" w:line="276" w:lineRule="auto"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Oś priorytetowa 7 -   </w:t>
            </w:r>
            <w:r w:rsidRPr="00F66554"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  <w:t>Rozwój lokalny kierowany przez społeczność</w:t>
            </w:r>
          </w:p>
          <w:p w14:paraId="6AB0F05A" w14:textId="77777777" w:rsidR="00F66554" w:rsidRPr="00F66554" w:rsidRDefault="00F66554" w:rsidP="00F66554">
            <w:pPr>
              <w:spacing w:after="120" w:line="276" w:lineRule="auto"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  <w:t>Współfinansowany ze środków Europejskiego Funduszu Rozwoju Regionalnego.</w:t>
            </w:r>
          </w:p>
        </w:tc>
      </w:tr>
      <w:tr w:rsidR="00F66554" w:rsidRPr="00F66554" w14:paraId="02DA7778" w14:textId="77777777" w:rsidTr="00D20E34">
        <w:tc>
          <w:tcPr>
            <w:tcW w:w="14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4D4CD72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Przedsięwzięcie 2.2.1. „ZIEMIA GOTYKU ATRAKCYJNA DLA MIESZKAŃCÓW I TURYSTÓW”</w:t>
            </w:r>
          </w:p>
        </w:tc>
      </w:tr>
      <w:tr w:rsidR="00F66554" w:rsidRPr="00F66554" w14:paraId="5CABB22D" w14:textId="77777777" w:rsidTr="00D20E34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25DD09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Sposób realizacji przedsięwzięcia wraz z </w:t>
            </w: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uzasadnieniem (opis zakresu projektów/operacji)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9D5CB7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Calibri" w:hAnsi="Arial Narrow" w:cs="TimesNew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Przedsięwzięcie będzie realizowane poprzez działania inwestycyjne, przyczyniające się do podniesienia standardu życia mieszkańców oraz atrakcyjności turystycznej i kulturalnej obszaru LSR. W analizie SWOT w słabych stronach wskazano takie elementy jak: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 xml:space="preserve">niespełniający nowoczesnych standardów stan większości budynków użyteczności publicznej, w tym bariery architektoniczne, zbyt słabo zagospodarowane centra miejscowości, niewystarczająca infrastruktura turystyczna i rekreacyjna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oraz promocja walorów, zbyt słabo rozwinięta oferta kulturalna. Stąd konieczność interwencji w rozwój nowoczesnej bazy rekreacyjnej, kulturowej i turystycznej oraz odnowienie zabytków jako cennych atrakcji turystycznych obszaru. Realizacja przedsięwzięcia nastąpi poprzez: </w:t>
            </w:r>
          </w:p>
          <w:p w14:paraId="1CFABD09" w14:textId="77777777" w:rsidR="00F66554" w:rsidRPr="00F66554" w:rsidRDefault="00F66554" w:rsidP="00F665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 Narrow" w:eastAsia="Times New Roman" w:hAnsi="Arial Narrow" w:cs="TimesNew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NewRoman"/>
                <w:color w:val="000000"/>
                <w:sz w:val="24"/>
                <w:szCs w:val="24"/>
                <w:lang w:eastAsia="pl-PL"/>
              </w:rPr>
              <w:t xml:space="preserve">rozwój ogólnodostępnej i niekomercyjnej infrastruktury turystycznej lub rekreacyjnej, lub kulturalnej (np. atrakcje turystyczne przy ścieżkach i szlakach rowerowych; </w:t>
            </w: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siłownie zewnętrzne, place zabaw, wiaty, miejsca postojowe, boiska do gier zespołowych, świetlice wiejskie) oraz wsparcie podmiotów działających w obszarze kultury, w tym wyposażenie mające na celu szerzenie lokalnej kultury i dziedzictwa kulturowego.</w:t>
            </w:r>
          </w:p>
          <w:p w14:paraId="5A32D2F7" w14:textId="77777777" w:rsidR="00F66554" w:rsidRPr="00F66554" w:rsidRDefault="00F66554" w:rsidP="00F665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 Narrow" w:eastAsia="Times New Roman" w:hAnsi="Arial Narrow" w:cs="TimesNew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NewRoman"/>
                <w:color w:val="000000"/>
                <w:sz w:val="24"/>
                <w:szCs w:val="24"/>
                <w:lang w:eastAsia="pl-PL"/>
              </w:rPr>
              <w:t>zachowania dziedzictwa lokalnego np. restauracja lub renowacja obiektów zabytkowych.</w:t>
            </w:r>
          </w:p>
          <w:p w14:paraId="6AD43F9F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Operacje w ramach tego przedsięwzięcia będą mogły realizować jednostki samorządu terytorialnego i samorządowe instytucje kultury</w:t>
            </w:r>
            <w:r w:rsidRPr="00F66554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  <w:p w14:paraId="6B999432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Maksymalny % poziomu dofinansowania (kwota wsparcia w ramach LSR):</w:t>
            </w:r>
          </w:p>
          <w:p w14:paraId="7DD72F7B" w14:textId="77777777" w:rsidR="00F66554" w:rsidRPr="00F66554" w:rsidRDefault="00F66554" w:rsidP="00F66554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jednostki sektora finansów publicznych, w tym samorządowa instytucja kultury - do 63,63% kosztów kwalifikowalnych.</w:t>
            </w:r>
          </w:p>
          <w:p w14:paraId="4345827C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Realizowane w ramach LSR operacje (projekty) nie mogą znacząco negatywnie oddziaływać na środowisko. Wykluczenie projektów, mogących zawsze lub potencjalnie oddziaływać szkodliwie na środowisko </w:t>
            </w: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zgodnie z Rozporządzeniem Rady Ministrów z 9 listopada 2010 r. w sprawie przedsięwzięć mogących znacząco oddziaływać na środowisko. </w:t>
            </w: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Natomiast premiowanie operacji (projektów) zakładających realizację celów środowiskowych lub klimatycznych.</w:t>
            </w:r>
          </w:p>
        </w:tc>
      </w:tr>
      <w:tr w:rsidR="00F66554" w:rsidRPr="00F66554" w14:paraId="3188B92E" w14:textId="77777777" w:rsidTr="00D20E34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1DF4E1A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Grupy docelowe (opis grupy i uzasadnienie jej wyboru)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EC4088C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Mieszkańcy obszaru LSR i turyści odwiedzający teren LSR</w:t>
            </w:r>
          </w:p>
        </w:tc>
      </w:tr>
      <w:tr w:rsidR="00F66554" w:rsidRPr="00F66554" w14:paraId="71CB0990" w14:textId="77777777" w:rsidTr="00D20E34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34D6C7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Forma wdrożenia (tryb konkursowy/ projekt grantowy/ operacja własna / projekt współpracy)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206B8E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Konkurs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w zakresie inwestycji o wartości całkowitej powyżej 50 tys. zł</w:t>
            </w:r>
          </w:p>
        </w:tc>
      </w:tr>
      <w:tr w:rsidR="00F66554" w:rsidRPr="00F66554" w14:paraId="426D4880" w14:textId="77777777" w:rsidTr="00D20E34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53AD77F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Źródło finansowania 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D69D21F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Program Rozwoju Obszarów Wiejskich na lata 2014 -2020, </w:t>
            </w:r>
          </w:p>
          <w:p w14:paraId="2FAE9E78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Poddziałanie: 19.2 – Wsparcie na wdrażanie operacji w ramach strategii rozwoju lokalnego kierowanego przez społeczność.</w:t>
            </w:r>
          </w:p>
          <w:p w14:paraId="590225B4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Współfinansowanie ze środków Europejskiego Funduszu Rolnego na rzecz Rozwoju Obszarów Wiejskich </w:t>
            </w:r>
          </w:p>
        </w:tc>
      </w:tr>
      <w:tr w:rsidR="00F66554" w:rsidRPr="00F66554" w14:paraId="45B141F7" w14:textId="77777777" w:rsidTr="00D20E34">
        <w:tc>
          <w:tcPr>
            <w:tcW w:w="14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8335BB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Przedsięwzięcie 3.1.1. „RAZEM DLA SIEBIE I DLA INNYCH”</w:t>
            </w:r>
          </w:p>
        </w:tc>
      </w:tr>
      <w:tr w:rsidR="00F66554" w:rsidRPr="00F66554" w14:paraId="4F1841DD" w14:textId="77777777" w:rsidTr="00D20E34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C3C8476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realizacji przedsięwzięcia wraz z uzasadnieniem (opis zakresu projektów/operacji)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8B273A3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Przedsięwzięcie będzie realizowane poprzez inicjatywy oddolne, promujące lokalne dziedzictwo przyrodnicze, kulturowe i historyczne oraz inne atrakcje turystyczne i produkty lokalne, opracowanie i stworzenie materiałów promocyjno-informacyjnych oraz poprzez działania edukacyjne podnoszące wiedzę mieszkańców w zakresie ochrony środowiska i klimatu, w tym szkoleń. Potrzeba realizacji przedsięwzięcia wynikła ze zdiagnozowanych problemów i potrzeb dotyczących m.in.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 xml:space="preserve">zbyt słabo rozwiniętej oferty kulturalnej, małego wsparcia na kultywowanie tradycji lokalnych, niskiego potencjału </w:t>
            </w:r>
            <w:proofErr w:type="spellStart"/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organizacyjno</w:t>
            </w:r>
            <w:proofErr w:type="spellEnd"/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 xml:space="preserve"> – finansowego większości organizacji społecznych z obszaru LSR, duża liczba osób zagrożonych ubóstwem i wykluczeniem społecznym, także w zakresie dostępu do oferty kulturalnej i edukacyjnej.</w:t>
            </w:r>
          </w:p>
          <w:p w14:paraId="710B2D12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W ramach przedsięwzięcia planuje się realizację grantów w zakresie:</w:t>
            </w:r>
          </w:p>
          <w:p w14:paraId="54CD0B4A" w14:textId="77777777" w:rsidR="00F66554" w:rsidRPr="00F66554" w:rsidRDefault="00F66554" w:rsidP="00F6655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wzmocnienia kapitału społecznego, w tym przez podnoszenie wiedzy społeczności lokalnej w zakresie ochrony środowiska i zmian klimatycznych, a także z wykorzystaniem rozwiązań innowacyjnych,</w:t>
            </w:r>
          </w:p>
          <w:p w14:paraId="59370A8C" w14:textId="77777777" w:rsidR="00F66554" w:rsidRPr="00F66554" w:rsidRDefault="00F66554" w:rsidP="00F6655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zachowanie dziedzictwa lokalnego,</w:t>
            </w:r>
          </w:p>
          <w:p w14:paraId="2F9C6F95" w14:textId="77777777" w:rsidR="00F66554" w:rsidRPr="00F66554" w:rsidRDefault="00F66554" w:rsidP="00F6655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promowania obszaru objętego LSR, w tym produktów lub usług lokalnych.</w:t>
            </w:r>
          </w:p>
          <w:p w14:paraId="1F716EFD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Granty w ramach tego przedsięwzięcia będą mogły realizować organizacje pozarządowe oraz instytucje kultury (maks. 20% wartości całego projektu grantowego)</w:t>
            </w:r>
          </w:p>
          <w:p w14:paraId="5DBB9ACD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Minimalna wartość grantu 5 tys. zł maksymalna 25 tys. zł.</w:t>
            </w:r>
          </w:p>
          <w:p w14:paraId="012EA1D6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Maksymalny % poziomu dofinansowania (kwota wsparcia w ramach LSR):</w:t>
            </w:r>
          </w:p>
          <w:p w14:paraId="75034FC7" w14:textId="77777777" w:rsidR="00F66554" w:rsidRPr="00F66554" w:rsidRDefault="00F66554" w:rsidP="00F66554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do 100% kosztów kwalifikowalnych </w:t>
            </w:r>
          </w:p>
          <w:p w14:paraId="1B18789D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Planowane projekty grantowe:</w:t>
            </w:r>
          </w:p>
          <w:p w14:paraId="14D7CCAB" w14:textId="77777777" w:rsidR="00F66554" w:rsidRPr="00F66554" w:rsidRDefault="00F66554" w:rsidP="00F66554">
            <w:pPr>
              <w:numPr>
                <w:ilvl w:val="0"/>
                <w:numId w:val="42"/>
              </w:numPr>
              <w:spacing w:after="20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Zachowanie dziedzictwa lokalnego obszaru Ziemi Gotyku, w tym szkolenia w zakresie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 xml:space="preserve">środowiska naturalnego </w:t>
            </w:r>
          </w:p>
          <w:p w14:paraId="35D3875A" w14:textId="77777777" w:rsidR="00F66554" w:rsidRPr="00F66554" w:rsidRDefault="00F66554" w:rsidP="00F66554">
            <w:pPr>
              <w:numPr>
                <w:ilvl w:val="0"/>
                <w:numId w:val="42"/>
              </w:numPr>
              <w:spacing w:after="20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Promocja zasobów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dziedzictwa przyrodniczego, kulturowego i historycznego</w:t>
            </w: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 obszaru Ziemi Gotyku</w:t>
            </w:r>
          </w:p>
          <w:p w14:paraId="0EFC4943" w14:textId="77777777" w:rsidR="00F66554" w:rsidRPr="00F66554" w:rsidRDefault="00F66554" w:rsidP="00F66554">
            <w:pPr>
              <w:numPr>
                <w:ilvl w:val="0"/>
                <w:numId w:val="42"/>
              </w:numPr>
              <w:spacing w:after="20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Wzmocnienie kapitału społecznego mieszkańców obszaru LSR w zakresie środowiska, klimatu, zdrowia, w tym szkolenia i wyjazdy studyjne oraz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inicjatyw promujących lokalne dziedzictwo przyrodnicze, kulturowe i historyczne oraz inne atrakcje turystyczne i produkty lokalne</w:t>
            </w: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 obszaru LSR </w:t>
            </w:r>
          </w:p>
          <w:p w14:paraId="7F934057" w14:textId="77777777" w:rsidR="00F66554" w:rsidRPr="00F66554" w:rsidRDefault="00F66554" w:rsidP="00F66554">
            <w:pPr>
              <w:spacing w:after="200" w:line="276" w:lineRule="auto"/>
              <w:rPr>
                <w:rFonts w:ascii="Calibri" w:eastAsia="TimesNew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Realizowane w ramach LSR operacje (projekty) nie mogą znacząco negatywnie oddziaływać na środowisko. Wykluczenie projektów, mogących zawsze lub potencjalnie oddziaływać szkodliwie na środowisko </w:t>
            </w: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zgodnie z Rozporządzeniem Rady Ministrów z 9 listopada 2010 r. w sprawie przedsięwzięć mogących znacząco oddziaływać na środowisko. </w:t>
            </w: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Natomiast premiowanie grantów zakładających realizację celów środowiskowych lub klimatycznych</w:t>
            </w:r>
            <w:r w:rsidRPr="00F66554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np. </w:t>
            </w:r>
            <w:r w:rsidRPr="00F66554">
              <w:rPr>
                <w:rFonts w:ascii="Arial Narrow" w:eastAsia="TimesNewRoman" w:hAnsi="Arial Narrow" w:cs="Times New Roman"/>
                <w:color w:val="000000"/>
                <w:sz w:val="24"/>
                <w:szCs w:val="24"/>
                <w:lang w:eastAsia="pl-PL"/>
              </w:rPr>
              <w:t>podnoszenie wiedzy społeczności lokalnej w zakresie ochrony środowiska i zmian klimatycznych, w tym promowanie zdrowego stylu życia.</w:t>
            </w:r>
            <w:r w:rsidRPr="00F66554">
              <w:rPr>
                <w:rFonts w:ascii="Calibri" w:eastAsia="TimesNew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66554" w:rsidRPr="00F66554" w14:paraId="759A990A" w14:textId="77777777" w:rsidTr="00D20E34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A3A9A7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Grupy docelowe (opis grupy i uzasadnienie jej wyboru)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B05ADC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Mieszkańcy obszaru LSR i turyści odwiedzający teren LSR</w:t>
            </w:r>
          </w:p>
        </w:tc>
      </w:tr>
      <w:tr w:rsidR="00F66554" w:rsidRPr="00F66554" w14:paraId="3F89DFBC" w14:textId="77777777" w:rsidTr="00D20E34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6EDFCC8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Forma wdrożenia (tryb konkursowy/ projekt grantowy/ operacja własna / projekt współpracy)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3077114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Projekty grantowe </w:t>
            </w:r>
          </w:p>
        </w:tc>
      </w:tr>
      <w:tr w:rsidR="00F66554" w:rsidRPr="00F66554" w14:paraId="2C6798F4" w14:textId="77777777" w:rsidTr="00D20E34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59167A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Źródło finansowania 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BFFE5E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Program Rozwoju Obszarów Wiejskich na lata 2014 -2020, </w:t>
            </w:r>
          </w:p>
          <w:p w14:paraId="238E30E5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Poddziałanie: 19.2 – Wsparcie na wdrażanie operacji w ramach strategii rozwoju lokalnego kierowanego przez społeczność.</w:t>
            </w:r>
          </w:p>
          <w:p w14:paraId="20F68561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Współfinansowanie ze środków Europejskiego Funduszu Rolnego na rzecz Rozwoju Obszarów Wiejskich </w:t>
            </w:r>
          </w:p>
        </w:tc>
      </w:tr>
    </w:tbl>
    <w:p w14:paraId="1D63A3C2" w14:textId="77777777" w:rsidR="00F66554" w:rsidRPr="00F66554" w:rsidRDefault="00F66554" w:rsidP="00F66554">
      <w:pPr>
        <w:spacing w:after="200" w:line="276" w:lineRule="auto"/>
        <w:rPr>
          <w:rFonts w:ascii="Arial Narrow" w:eastAsia="Calibri" w:hAnsi="Arial Narrow" w:cs="Times New Roman"/>
          <w:bCs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69"/>
        <w:gridCol w:w="11481"/>
      </w:tblGrid>
      <w:tr w:rsidR="00F66554" w:rsidRPr="00F66554" w14:paraId="6B75F696" w14:textId="77777777" w:rsidTr="00D20E34">
        <w:tc>
          <w:tcPr>
            <w:tcW w:w="14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128DF829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Przedsięwzięcie 3.2.1. „LOKALNE OŚRODKI WŁĄCZENIA SPOŁECZNEGO”</w:t>
            </w:r>
          </w:p>
        </w:tc>
      </w:tr>
      <w:tr w:rsidR="00F66554" w:rsidRPr="00F66554" w14:paraId="22BF758E" w14:textId="77777777" w:rsidTr="00D20E34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781D374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realizacji przedsięwzięcia wraz z uzasadnieniem (opis zakresu projektów/operacji)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A99BF77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Przedsięwzięcie dotyczy wprost włączenia społecznego osób zagrożonych ubóstwem i wykluczeniem społecznym. Konieczność realizacji przedsięwzięcia wynika z dużej ilości osób na obszarze LSR w trudnej sytuacji życiowej z powodu m.in. bezrobocia, ubóstwa, choroby, niepełnosprawności, rozbicia rodziny, niesamodzielności. Osoby w trudnej sytuacji życiowej na rynku pracy na obszarze LSR: 2778 osób, w tym osoby do 25 roku życia - 22,1%, powyżej 50 roku życia – 25,5%, długotrwale bezrobotni – 66,9%, bez kwalifikacji zawodowych -37,2%, bez doświadczenia zawodowego – 24 %, bez wykształcenia średniego – 85%, niepełnosprawni – 3,9% (dane na dzień 31.12.2014 – źródło wyliczenia własne na podst. Danych z Wojewódzkiego Urzędu Pracy). Liczba osób w rodzinach korzystających z pomocy społecznej wynosi aż 9508 (źródło: Regionalny Ośrodek Pomocy Społecznej, 31.12.2013)</w:t>
            </w:r>
          </w:p>
          <w:p w14:paraId="37530628" w14:textId="77777777" w:rsidR="00F66554" w:rsidRPr="00F66554" w:rsidRDefault="00F66554" w:rsidP="00F66554">
            <w:pPr>
              <w:spacing w:after="12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W ramach LSR planowana jest aktywizacja społeczna i zawodowa osób zagrożonych ubóstwem i wykluczeniem społecznym zgodnych z typami projektów określonych w Szczegółowym Opisie Osi Priorytetowych Regionalnego Programu Operacyjnego Województwa Kujawsko-Pomorskiego na lata 2014-2020: </w:t>
            </w:r>
          </w:p>
          <w:p w14:paraId="072002C7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1. Działania na rzecz osób zagrożonych ubóstwem lub wykluczeniem społecznym, w zakresie wdrożenia rozwiązań z obszaru aktywnej integracji o charakterze środowiskowym takich jak: </w:t>
            </w:r>
          </w:p>
          <w:p w14:paraId="72174263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a) kluby samopomocy (w tym z programem rówieśniczym obejmujące m.in.: rówieśnicze doradztwo, edukację, liderowanie, coaching rówieśniczy), </w:t>
            </w:r>
          </w:p>
          <w:p w14:paraId="015AD5B7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b) świetlice środowiskowe (w tym z programem socjoterapeutycznym, programem rówieśniczym obejmujące m.in.: rówieśnicze doradztwo, edukację, liderowanie, coaching rówieśniczy), </w:t>
            </w:r>
          </w:p>
          <w:p w14:paraId="14C589CD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c) kluby młodzieżowe (w tym z programem rówieśniczym obejmujące m.in.: rówieśnicze doradztwo, edukacje, liderowanie, coaching rówieśniczy), </w:t>
            </w:r>
          </w:p>
          <w:p w14:paraId="7944396A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d) kluby pracy, </w:t>
            </w:r>
          </w:p>
          <w:p w14:paraId="495B88D6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e) aktywizacja społeczno-zawodowa (w tym szkolenia i podnoszące kompetencje i/lub dające nowe umiejętności zawodowe i społeczne), </w:t>
            </w:r>
          </w:p>
          <w:p w14:paraId="579D5C92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f) i inne z obszaru aktywnej integracji o charakterze środowiskowym. </w:t>
            </w:r>
          </w:p>
          <w:p w14:paraId="4AF53D48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2. Działania wspierające rozwiązania w zakresie organizowania społeczności lokalnej i animacji społecznej z wykorzystaniem m.in.: </w:t>
            </w:r>
          </w:p>
          <w:p w14:paraId="3D3CD0BE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a) usług </w:t>
            </w:r>
            <w:proofErr w:type="spellStart"/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wzajemościowych</w:t>
            </w:r>
            <w:proofErr w:type="spellEnd"/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, samopomocowych, </w:t>
            </w:r>
          </w:p>
          <w:p w14:paraId="6120DDD7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b) lidera lub animatora aktywności lokalnej oraz obywatelskiej, </w:t>
            </w:r>
          </w:p>
          <w:p w14:paraId="44EB729F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c) i inne rozwiązania w zakresie organizowania społeczności lokalnej i animacji społecznej. </w:t>
            </w:r>
          </w:p>
          <w:p w14:paraId="17991EB9" w14:textId="77777777" w:rsidR="00F66554" w:rsidRPr="00F66554" w:rsidRDefault="00F66554" w:rsidP="00F66554">
            <w:pPr>
              <w:spacing w:after="12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3. Działania wspierające rozwój gospodarki społecznej i przedsiębiorczości społecznej, w tym: działania animacyjne, budowa i rozwój lokalnych partnerstw publiczno-społecznych na rzecz tworzenia i rozwoju przedsiębiorstw społecznych i inne wspierające rozwój gospodarki społecznej i przedsiębiorczości społecznej.</w:t>
            </w:r>
          </w:p>
          <w:p w14:paraId="683C5454" w14:textId="77777777" w:rsidR="00F66554" w:rsidRPr="00F66554" w:rsidRDefault="00F66554" w:rsidP="00F66554">
            <w:pPr>
              <w:spacing w:after="12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Wybrane typy projektów będą określone w konkretnych naborach wniosków. LGD może wybrać tylko kilka podtypów/ typów projektów z ww. katalogu w oparciu o diagnozę obszaru LSR.</w:t>
            </w:r>
          </w:p>
          <w:p w14:paraId="6D7C1266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Maksymalny % poziomu dofinansowania (kwota wsparcia w ramach LSR): 95% </w:t>
            </w:r>
          </w:p>
          <w:p w14:paraId="4BDAC4DF" w14:textId="77777777" w:rsidR="00F66554" w:rsidRPr="00F66554" w:rsidRDefault="00F66554" w:rsidP="00F66554">
            <w:pPr>
              <w:spacing w:after="200" w:line="276" w:lineRule="auto"/>
              <w:rPr>
                <w:rFonts w:ascii="Cambria,Bold" w:eastAsia="Calibri" w:hAnsi="Cambria,Bold" w:cs="Cambria,Bold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Realizacja projektów zakładających realizację zasad </w:t>
            </w:r>
            <w:r w:rsidRPr="00F66554">
              <w:rPr>
                <w:rFonts w:ascii="Arial Narrow" w:eastAsia="Calibri" w:hAnsi="Arial Narrow" w:cs="Cambria,Bold"/>
                <w:bCs/>
                <w:color w:val="000000"/>
                <w:sz w:val="24"/>
                <w:szCs w:val="24"/>
                <w:lang w:eastAsia="pl-PL"/>
              </w:rPr>
              <w:t>równości szans i niedyskryminacja oraz równouprawnienie płci.</w:t>
            </w:r>
          </w:p>
        </w:tc>
      </w:tr>
      <w:tr w:rsidR="00F66554" w:rsidRPr="00F66554" w14:paraId="5CE51EEF" w14:textId="77777777" w:rsidTr="00D20E34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0D9A8F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Grupy docelowe (opis grupy i uzasadnienie jej wyboru)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EF2ED9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Mieszkańcy miejscowości w stanie kryzysowym, objęte Gminnymi Programami Rewitalizacji oraz inne osoby zagrożone ubóstwem lub wykluczeniem społecznym.</w:t>
            </w:r>
          </w:p>
        </w:tc>
      </w:tr>
      <w:tr w:rsidR="00F66554" w:rsidRPr="00F66554" w14:paraId="3A3EA4AC" w14:textId="77777777" w:rsidTr="00D20E34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CE0AA70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Forma wdrożenia (tryb konkursowy/ projekt grantowy/ operacja własna / projekt współpracy)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1F76EF1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Konkurs maks.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 xml:space="preserve">30% budżetu przedsięwzięcia </w:t>
            </w:r>
          </w:p>
          <w:p w14:paraId="7C67EEBC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Projekt grantowy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 xml:space="preserve"> min. 70% budżetu przedsięwzięcia</w:t>
            </w:r>
          </w:p>
        </w:tc>
      </w:tr>
      <w:tr w:rsidR="00F66554" w:rsidRPr="00F66554" w14:paraId="3110DEE6" w14:textId="77777777" w:rsidTr="00D20E34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40366D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Źródło finansowania 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74A235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Regionalny Program Operacyjny Województwa Kujawsko-Pomorskiego na lata 2014-2020</w:t>
            </w:r>
          </w:p>
          <w:p w14:paraId="377F7DFB" w14:textId="77777777" w:rsidR="00F66554" w:rsidRPr="00F66554" w:rsidRDefault="00F66554" w:rsidP="00F66554">
            <w:pPr>
              <w:spacing w:after="120" w:line="276" w:lineRule="auto"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Oś priorytetowa 11 -   </w:t>
            </w:r>
            <w:r w:rsidRPr="00F66554"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  <w:t>Rozwój lokalny kierowany przez społeczność. Współfinansowany ze środków Europejskiego Funduszu Społecznego.</w:t>
            </w:r>
          </w:p>
        </w:tc>
      </w:tr>
    </w:tbl>
    <w:p w14:paraId="6F43F9CA" w14:textId="77777777" w:rsidR="00F66554" w:rsidRPr="00F66554" w:rsidRDefault="00F66554" w:rsidP="00F66554">
      <w:pPr>
        <w:spacing w:after="200" w:line="276" w:lineRule="auto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069"/>
        <w:gridCol w:w="11481"/>
      </w:tblGrid>
      <w:tr w:rsidR="00F66554" w:rsidRPr="00F66554" w14:paraId="35FF98D4" w14:textId="77777777" w:rsidTr="00D20E34">
        <w:tc>
          <w:tcPr>
            <w:tcW w:w="14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1DD2AB3A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Przedsięwzięcie 3.3.1. „LOKALNA GRUPA DZIAŁANIA ANIMATOREM ŻYCIA SPOŁECZNEGO” </w:t>
            </w:r>
          </w:p>
        </w:tc>
      </w:tr>
      <w:tr w:rsidR="00F66554" w:rsidRPr="00F66554" w14:paraId="18E2020E" w14:textId="77777777" w:rsidTr="00D20E34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996BECE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realizacji przedsięwzięcia wraz z uzasadnieniem (opis zakresu projektów/operacji)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722AABF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Przedsięwzięcie będzie realizowane poprzez funkcjonowanie biura LGD oraz realizację przez władze LGD działań aktywizacyjnych oraz projektów współpracy. Szczegółowe działania aktywizacyjne LGD zawarte są w Planie komunikacji. </w:t>
            </w:r>
          </w:p>
          <w:p w14:paraId="27FD26EC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LGD Ziemia Gotyku planuje realizację 2 projektów współpracy:</w:t>
            </w:r>
          </w:p>
          <w:p w14:paraId="35CAF4CA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- międzyregionalny z 2 partnerami z woj. kujawsko-pomorskiego LGD Zakole Dolnej Wisły i LGD Vistula Terra </w:t>
            </w:r>
            <w:proofErr w:type="spellStart"/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Culmensis</w:t>
            </w:r>
            <w:proofErr w:type="spellEnd"/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 - w zakresie aktywizacji lokalnej społeczności poprzez wykorzystanie lokalnych walorów obszaru Ziemi Chełmińskiej </w:t>
            </w:r>
          </w:p>
          <w:p w14:paraId="461DC70B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- ponadnarodowy min. 1 partner zagraniczny zainteresowany realizacją działań w zakresie upowszechniania odnawialnych źródeł energii i poszanowania dla środowiska naturalnego wśród mieszkańców  (wymiana dobrych praktyk – doświadczenia gmin partnerskich LGD Ziemia Gotyku realizujących powszechne programy zastosowanie odnawialnych źródeł energii</w:t>
            </w: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opracowanie wspólnych metod w zakresie podnoszenia świadomości ekologicznej mieszkańców obszarów wiejskich) lub/i efektywnych metod aktywizacji społeczności lokalnej z innowacyjnym wykorzystaniem lokalnych zasobów oraz lokalnych usług.</w:t>
            </w:r>
          </w:p>
          <w:p w14:paraId="7F69CCC8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Projekty współpracy będą realizować cele LSR: ogólny 3 </w:t>
            </w:r>
            <w:r w:rsidRPr="00F66554">
              <w:rPr>
                <w:rFonts w:ascii="Arial Narrow" w:eastAsia="Calibri" w:hAnsi="Arial Narrow" w:cs="Times New Roman"/>
                <w:b/>
                <w:color w:val="000000"/>
                <w:sz w:val="20"/>
                <w:szCs w:val="24"/>
                <w:lang w:eastAsia="pl-PL"/>
              </w:rPr>
              <w:t xml:space="preserve">- </w:t>
            </w: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Podniesienie poziomu kapitału społecznego na obszarze LSR, szczegółowy 3.3. Aktywizacja i animacja lokalnej społeczności </w:t>
            </w: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do 2023 roku oraz wskaźniki produktu: liczba zrealizowanych projektów współpracy, w tym współpracy międzynarodowej - 2, Liczba LGD uczestniczących w projektach współpracy – 5 oraz wskaźniki rezultatu: </w:t>
            </w: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Liczba projektów współpracy skierowanych do mieszkańców i turystów – 2.</w:t>
            </w:r>
          </w:p>
        </w:tc>
      </w:tr>
      <w:tr w:rsidR="00F66554" w:rsidRPr="00F66554" w14:paraId="3864E101" w14:textId="77777777" w:rsidTr="00D20E34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758E0E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Grupy docelowe (opis grupy i uzasadnienie jej wyboru)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D7870E" w14:textId="77777777" w:rsidR="00F66554" w:rsidRPr="00F66554" w:rsidRDefault="00F66554" w:rsidP="00F66554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Mieszkańcy obszaru LSR i spoza obszaru – działania LGD w zakresie aktywizacji i animacji oraz projektów współpracy będą miały charakter powszechny w możliwością dostępu dla każdego zainteresowanego.</w:t>
            </w:r>
          </w:p>
        </w:tc>
      </w:tr>
      <w:tr w:rsidR="00F66554" w:rsidRPr="00F66554" w14:paraId="3A8D3BE7" w14:textId="77777777" w:rsidTr="00D20E34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118B0B1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Forma wdrożenia (tryb konkursowy/ projekt grantowy/ operacja własna / projekt współpracy)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B3F3B28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Funkcjonowanie i aktywizacja LGD</w:t>
            </w:r>
          </w:p>
          <w:p w14:paraId="43CD6AF6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Projekty współpracy</w:t>
            </w:r>
          </w:p>
        </w:tc>
      </w:tr>
      <w:tr w:rsidR="00F66554" w:rsidRPr="00F66554" w14:paraId="690B08EF" w14:textId="77777777" w:rsidTr="00D20E34">
        <w:tc>
          <w:tcPr>
            <w:tcW w:w="30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3FF345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Źródło finansowania </w:t>
            </w:r>
          </w:p>
        </w:tc>
        <w:tc>
          <w:tcPr>
            <w:tcW w:w="116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647C8D" w14:textId="77777777" w:rsidR="00F66554" w:rsidRPr="00F66554" w:rsidRDefault="00F66554" w:rsidP="00F66554">
            <w:pPr>
              <w:spacing w:after="120" w:line="276" w:lineRule="auto"/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Arial" w:hAnsi="Arial Narrow" w:cs="Times New Roman"/>
                <w:color w:val="000000"/>
                <w:sz w:val="24"/>
                <w:szCs w:val="24"/>
                <w:lang w:eastAsia="pl-PL"/>
              </w:rPr>
              <w:t xml:space="preserve">Fundusz wiodący na koszty bieżące i aktywizację. PROW 2014-2020 na projekty współpracy </w:t>
            </w:r>
          </w:p>
        </w:tc>
      </w:tr>
    </w:tbl>
    <w:p w14:paraId="67629F40" w14:textId="77777777" w:rsidR="00F66554" w:rsidRPr="00F66554" w:rsidRDefault="00F66554" w:rsidP="00F66554">
      <w:pPr>
        <w:spacing w:after="120" w:line="276" w:lineRule="auto"/>
        <w:jc w:val="both"/>
        <w:rPr>
          <w:rFonts w:ascii="Arial Narrow" w:eastAsia="Arial" w:hAnsi="Arial Narrow" w:cs="Times New Roman"/>
          <w:b/>
          <w:color w:val="000000"/>
          <w:sz w:val="24"/>
          <w:szCs w:val="24"/>
          <w:lang w:eastAsia="pl-PL"/>
        </w:rPr>
      </w:pPr>
    </w:p>
    <w:p w14:paraId="4D843FB4" w14:textId="77777777" w:rsidR="00F66554" w:rsidRPr="00F66554" w:rsidRDefault="00F66554" w:rsidP="00F66554">
      <w:pPr>
        <w:spacing w:after="120" w:line="276" w:lineRule="auto"/>
        <w:ind w:left="708"/>
        <w:jc w:val="both"/>
        <w:rPr>
          <w:rFonts w:ascii="Arial Narrow" w:eastAsia="Arial" w:hAnsi="Arial Narrow" w:cs="Times New Roman"/>
          <w:b/>
          <w:color w:val="000000"/>
          <w:sz w:val="24"/>
          <w:szCs w:val="24"/>
          <w:lang w:eastAsia="pl-PL"/>
        </w:rPr>
      </w:pPr>
      <w:r w:rsidRPr="00F66554">
        <w:rPr>
          <w:rFonts w:ascii="Arial Narrow" w:eastAsia="Arial" w:hAnsi="Arial Narrow" w:cs="Times New Roman"/>
          <w:b/>
          <w:color w:val="000000"/>
          <w:sz w:val="24"/>
          <w:szCs w:val="24"/>
          <w:lang w:eastAsia="pl-PL"/>
        </w:rPr>
        <w:t xml:space="preserve">V.5. Specyfikacja wskaźników przypisanych do przedsięwzięć, celów szczegółowych i celów ogólnych wraz z uzasadnieniem wyboru konkretnego wskaźnika w kontekście ich adekwatności do celów i przedsięwzięć </w:t>
      </w:r>
    </w:p>
    <w:tbl>
      <w:tblPr>
        <w:tblW w:w="146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2543"/>
        <w:gridCol w:w="2037"/>
        <w:gridCol w:w="1470"/>
        <w:gridCol w:w="1270"/>
        <w:gridCol w:w="958"/>
        <w:gridCol w:w="168"/>
        <w:gridCol w:w="1223"/>
        <w:gridCol w:w="1383"/>
        <w:gridCol w:w="1192"/>
        <w:gridCol w:w="1529"/>
      </w:tblGrid>
      <w:tr w:rsidR="00F66554" w:rsidRPr="00F66554" w14:paraId="4B8D94CC" w14:textId="77777777" w:rsidTr="00D20E34">
        <w:tc>
          <w:tcPr>
            <w:tcW w:w="838" w:type="dxa"/>
            <w:shd w:val="clear" w:color="auto" w:fill="auto"/>
          </w:tcPr>
          <w:p w14:paraId="658CB3FB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1.0.</w:t>
            </w:r>
          </w:p>
        </w:tc>
        <w:tc>
          <w:tcPr>
            <w:tcW w:w="2593" w:type="dxa"/>
            <w:shd w:val="clear" w:color="auto" w:fill="auto"/>
          </w:tcPr>
          <w:p w14:paraId="61E18AFC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CEL OGÓLNY </w:t>
            </w:r>
          </w:p>
        </w:tc>
        <w:tc>
          <w:tcPr>
            <w:tcW w:w="11181" w:type="dxa"/>
            <w:gridSpan w:val="9"/>
            <w:shd w:val="clear" w:color="auto" w:fill="auto"/>
          </w:tcPr>
          <w:p w14:paraId="249DC77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Wzrost gospodarczy obszaru LSR Ziemia Gotyku </w:t>
            </w:r>
          </w:p>
          <w:p w14:paraId="53FA7CAB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66554" w:rsidRPr="00F66554" w14:paraId="29EB3999" w14:textId="77777777" w:rsidTr="00D20E34">
        <w:tc>
          <w:tcPr>
            <w:tcW w:w="838" w:type="dxa"/>
            <w:shd w:val="clear" w:color="auto" w:fill="D3DFEE"/>
          </w:tcPr>
          <w:p w14:paraId="11922670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1.1.</w:t>
            </w:r>
          </w:p>
        </w:tc>
        <w:tc>
          <w:tcPr>
            <w:tcW w:w="2593" w:type="dxa"/>
            <w:vMerge w:val="restart"/>
            <w:shd w:val="clear" w:color="auto" w:fill="D3DFEE"/>
          </w:tcPr>
          <w:p w14:paraId="2ED93F60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CELE SZCZEGÓŁOWE</w:t>
            </w:r>
          </w:p>
        </w:tc>
        <w:tc>
          <w:tcPr>
            <w:tcW w:w="11181" w:type="dxa"/>
            <w:gridSpan w:val="9"/>
            <w:shd w:val="clear" w:color="auto" w:fill="FDE9D9"/>
          </w:tcPr>
          <w:p w14:paraId="5F61118D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Tworzenie nowych miejsc pracy, w tym dla grup </w:t>
            </w:r>
            <w:proofErr w:type="spellStart"/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defaworyzowanych</w:t>
            </w:r>
            <w:proofErr w:type="spellEnd"/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do 2023 roku</w:t>
            </w:r>
          </w:p>
        </w:tc>
      </w:tr>
      <w:tr w:rsidR="00F66554" w:rsidRPr="00F66554" w14:paraId="0F73501C" w14:textId="77777777" w:rsidTr="00D20E34">
        <w:trPr>
          <w:trHeight w:val="110"/>
        </w:trPr>
        <w:tc>
          <w:tcPr>
            <w:tcW w:w="838" w:type="dxa"/>
            <w:shd w:val="clear" w:color="auto" w:fill="auto"/>
          </w:tcPr>
          <w:p w14:paraId="400D6139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1.2.</w:t>
            </w:r>
          </w:p>
        </w:tc>
        <w:tc>
          <w:tcPr>
            <w:tcW w:w="2593" w:type="dxa"/>
            <w:vMerge/>
            <w:shd w:val="clear" w:color="auto" w:fill="auto"/>
          </w:tcPr>
          <w:p w14:paraId="5C579BDA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81" w:type="dxa"/>
            <w:gridSpan w:val="9"/>
            <w:shd w:val="clear" w:color="auto" w:fill="auto"/>
          </w:tcPr>
          <w:p w14:paraId="2802D35D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Wzrost konkurencyjności  mikro i małych firm 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do 2023 roku</w:t>
            </w:r>
          </w:p>
        </w:tc>
      </w:tr>
      <w:tr w:rsidR="00F66554" w:rsidRPr="00F66554" w14:paraId="6D96A1E7" w14:textId="77777777" w:rsidTr="00D20E34">
        <w:tc>
          <w:tcPr>
            <w:tcW w:w="3431" w:type="dxa"/>
            <w:gridSpan w:val="2"/>
            <w:shd w:val="clear" w:color="auto" w:fill="D9D9D9"/>
          </w:tcPr>
          <w:p w14:paraId="55D4F3E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3556" w:type="dxa"/>
            <w:gridSpan w:val="2"/>
            <w:shd w:val="clear" w:color="auto" w:fill="D3DFEE"/>
          </w:tcPr>
          <w:p w14:paraId="659E95F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Wskaźniki oddziaływania dla celu ogólnego </w:t>
            </w:r>
          </w:p>
        </w:tc>
        <w:tc>
          <w:tcPr>
            <w:tcW w:w="2043" w:type="dxa"/>
            <w:gridSpan w:val="2"/>
            <w:shd w:val="clear" w:color="auto" w:fill="D3DFEE"/>
          </w:tcPr>
          <w:p w14:paraId="0FEB76B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Jednostka miary </w:t>
            </w:r>
          </w:p>
        </w:tc>
        <w:tc>
          <w:tcPr>
            <w:tcW w:w="1407" w:type="dxa"/>
            <w:gridSpan w:val="2"/>
            <w:shd w:val="clear" w:color="auto" w:fill="D3DFEE"/>
          </w:tcPr>
          <w:p w14:paraId="5736832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Stan początkowy  2014 rok </w:t>
            </w:r>
          </w:p>
        </w:tc>
        <w:tc>
          <w:tcPr>
            <w:tcW w:w="2599" w:type="dxa"/>
            <w:gridSpan w:val="2"/>
            <w:shd w:val="clear" w:color="auto" w:fill="D3DFEE"/>
          </w:tcPr>
          <w:p w14:paraId="61534BB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Plan 2023 rok </w:t>
            </w:r>
          </w:p>
        </w:tc>
        <w:tc>
          <w:tcPr>
            <w:tcW w:w="1576" w:type="dxa"/>
            <w:shd w:val="clear" w:color="auto" w:fill="D3DFEE"/>
          </w:tcPr>
          <w:p w14:paraId="538D44D6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Źródła danych / sposób pomiaru </w:t>
            </w:r>
          </w:p>
        </w:tc>
      </w:tr>
      <w:tr w:rsidR="00F66554" w:rsidRPr="00F66554" w14:paraId="59567327" w14:textId="77777777" w:rsidTr="00D20E34">
        <w:trPr>
          <w:trHeight w:val="832"/>
        </w:trPr>
        <w:tc>
          <w:tcPr>
            <w:tcW w:w="838" w:type="dxa"/>
            <w:shd w:val="clear" w:color="auto" w:fill="auto"/>
          </w:tcPr>
          <w:p w14:paraId="46CE04C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W.1.0.1</w:t>
            </w:r>
          </w:p>
        </w:tc>
        <w:tc>
          <w:tcPr>
            <w:tcW w:w="6149" w:type="dxa"/>
            <w:gridSpan w:val="3"/>
            <w:shd w:val="clear" w:color="auto" w:fill="auto"/>
          </w:tcPr>
          <w:p w14:paraId="689AAC8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Zmniejszenie udziału bezrobotnych zarejestrowanych w liczbie ludności w wieku produkcyjnym wg płci (ogółem)</w:t>
            </w:r>
          </w:p>
        </w:tc>
        <w:tc>
          <w:tcPr>
            <w:tcW w:w="2043" w:type="dxa"/>
            <w:gridSpan w:val="2"/>
            <w:shd w:val="clear" w:color="auto" w:fill="auto"/>
          </w:tcPr>
          <w:p w14:paraId="10DA57A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%</w:t>
            </w:r>
          </w:p>
        </w:tc>
        <w:tc>
          <w:tcPr>
            <w:tcW w:w="1407" w:type="dxa"/>
            <w:gridSpan w:val="2"/>
            <w:shd w:val="clear" w:color="auto" w:fill="auto"/>
          </w:tcPr>
          <w:p w14:paraId="236208A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11,2</w:t>
            </w:r>
          </w:p>
        </w:tc>
        <w:tc>
          <w:tcPr>
            <w:tcW w:w="2599" w:type="dxa"/>
            <w:gridSpan w:val="2"/>
            <w:shd w:val="clear" w:color="auto" w:fill="auto"/>
          </w:tcPr>
          <w:p w14:paraId="02F3884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9,5</w:t>
            </w:r>
          </w:p>
        </w:tc>
        <w:tc>
          <w:tcPr>
            <w:tcW w:w="1576" w:type="dxa"/>
            <w:shd w:val="clear" w:color="auto" w:fill="auto"/>
          </w:tcPr>
          <w:p w14:paraId="53BEC9F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GUS Bank Danych Lokalnych</w:t>
            </w:r>
          </w:p>
        </w:tc>
      </w:tr>
      <w:tr w:rsidR="00F66554" w:rsidRPr="00F66554" w14:paraId="42D0D025" w14:textId="77777777" w:rsidTr="00D20E34">
        <w:tc>
          <w:tcPr>
            <w:tcW w:w="838" w:type="dxa"/>
            <w:shd w:val="clear" w:color="auto" w:fill="D3DFEE"/>
          </w:tcPr>
          <w:p w14:paraId="648C840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W.1.0.2</w:t>
            </w:r>
          </w:p>
        </w:tc>
        <w:tc>
          <w:tcPr>
            <w:tcW w:w="6149" w:type="dxa"/>
            <w:gridSpan w:val="3"/>
            <w:shd w:val="clear" w:color="auto" w:fill="D3DFEE"/>
          </w:tcPr>
          <w:p w14:paraId="7DB1A06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Wzrost liczby podmiotów wpisanych do rejestru REGON na 10 tys. ludności </w:t>
            </w:r>
          </w:p>
        </w:tc>
        <w:tc>
          <w:tcPr>
            <w:tcW w:w="2043" w:type="dxa"/>
            <w:gridSpan w:val="2"/>
            <w:shd w:val="clear" w:color="auto" w:fill="D3DFEE"/>
          </w:tcPr>
          <w:p w14:paraId="2262D76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Liczba podmiotów / 10 tys. ludności </w:t>
            </w:r>
          </w:p>
        </w:tc>
        <w:tc>
          <w:tcPr>
            <w:tcW w:w="1407" w:type="dxa"/>
            <w:gridSpan w:val="2"/>
            <w:shd w:val="clear" w:color="auto" w:fill="D3DFEE"/>
          </w:tcPr>
          <w:p w14:paraId="44ED367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750</w:t>
            </w:r>
          </w:p>
        </w:tc>
        <w:tc>
          <w:tcPr>
            <w:tcW w:w="2599" w:type="dxa"/>
            <w:gridSpan w:val="2"/>
            <w:shd w:val="clear" w:color="auto" w:fill="D3DFEE"/>
          </w:tcPr>
          <w:p w14:paraId="5B4E929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765</w:t>
            </w:r>
          </w:p>
        </w:tc>
        <w:tc>
          <w:tcPr>
            <w:tcW w:w="1576" w:type="dxa"/>
            <w:shd w:val="clear" w:color="auto" w:fill="D3DFEE"/>
          </w:tcPr>
          <w:p w14:paraId="7059DF1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GUS Bank Danych Lokalnych</w:t>
            </w:r>
          </w:p>
        </w:tc>
      </w:tr>
      <w:tr w:rsidR="00F66554" w:rsidRPr="00F66554" w14:paraId="5824EB72" w14:textId="77777777" w:rsidTr="00D20E34">
        <w:tc>
          <w:tcPr>
            <w:tcW w:w="3431" w:type="dxa"/>
            <w:gridSpan w:val="2"/>
            <w:shd w:val="clear" w:color="auto" w:fill="D9D9D9"/>
          </w:tcPr>
          <w:p w14:paraId="5FCE044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3556" w:type="dxa"/>
            <w:gridSpan w:val="2"/>
            <w:shd w:val="clear" w:color="auto" w:fill="auto"/>
          </w:tcPr>
          <w:p w14:paraId="7D8682F6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Wskaźnik rezultatu dla celów szczegółowych </w:t>
            </w:r>
          </w:p>
        </w:tc>
        <w:tc>
          <w:tcPr>
            <w:tcW w:w="2043" w:type="dxa"/>
            <w:gridSpan w:val="2"/>
            <w:shd w:val="clear" w:color="auto" w:fill="auto"/>
          </w:tcPr>
          <w:p w14:paraId="2C5B048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Jednostka miary </w:t>
            </w:r>
          </w:p>
        </w:tc>
        <w:tc>
          <w:tcPr>
            <w:tcW w:w="1407" w:type="dxa"/>
            <w:gridSpan w:val="2"/>
            <w:shd w:val="clear" w:color="auto" w:fill="auto"/>
          </w:tcPr>
          <w:p w14:paraId="3AC9EEA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Stan początkowy 2016 rok </w:t>
            </w:r>
          </w:p>
        </w:tc>
        <w:tc>
          <w:tcPr>
            <w:tcW w:w="2599" w:type="dxa"/>
            <w:gridSpan w:val="2"/>
            <w:shd w:val="clear" w:color="auto" w:fill="auto"/>
          </w:tcPr>
          <w:p w14:paraId="6FD4A82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Plan 2024  rok </w:t>
            </w:r>
          </w:p>
        </w:tc>
        <w:tc>
          <w:tcPr>
            <w:tcW w:w="1576" w:type="dxa"/>
            <w:shd w:val="clear" w:color="auto" w:fill="auto"/>
          </w:tcPr>
          <w:p w14:paraId="4C4397D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Źródła danych / sposób pomiaru </w:t>
            </w:r>
          </w:p>
        </w:tc>
      </w:tr>
      <w:tr w:rsidR="00F66554" w:rsidRPr="00F66554" w14:paraId="0BD6273A" w14:textId="77777777" w:rsidTr="00D20E34">
        <w:trPr>
          <w:trHeight w:val="638"/>
        </w:trPr>
        <w:tc>
          <w:tcPr>
            <w:tcW w:w="838" w:type="dxa"/>
            <w:vMerge w:val="restart"/>
            <w:shd w:val="clear" w:color="auto" w:fill="D3DFEE"/>
          </w:tcPr>
          <w:p w14:paraId="1B69542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W1.1</w:t>
            </w:r>
          </w:p>
        </w:tc>
        <w:tc>
          <w:tcPr>
            <w:tcW w:w="6149" w:type="dxa"/>
            <w:gridSpan w:val="3"/>
            <w:shd w:val="clear" w:color="auto" w:fill="FDE9D9"/>
          </w:tcPr>
          <w:p w14:paraId="32CEFB1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Liczba utworzonych miejsc pracy (ogółem) w tym samozatrudnienie</w:t>
            </w:r>
          </w:p>
        </w:tc>
        <w:tc>
          <w:tcPr>
            <w:tcW w:w="2043" w:type="dxa"/>
            <w:gridSpan w:val="2"/>
            <w:vMerge w:val="restart"/>
            <w:shd w:val="clear" w:color="auto" w:fill="FDE9D9"/>
          </w:tcPr>
          <w:p w14:paraId="4982A84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Etat/samozatrudnienie</w:t>
            </w:r>
          </w:p>
        </w:tc>
        <w:tc>
          <w:tcPr>
            <w:tcW w:w="1407" w:type="dxa"/>
            <w:gridSpan w:val="2"/>
            <w:vMerge w:val="restart"/>
            <w:shd w:val="clear" w:color="auto" w:fill="FDE9D9"/>
          </w:tcPr>
          <w:p w14:paraId="347E4AE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  <w:p w14:paraId="6C0BCEE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2599" w:type="dxa"/>
            <w:gridSpan w:val="2"/>
            <w:vMerge w:val="restart"/>
            <w:shd w:val="clear" w:color="auto" w:fill="FDE9D9"/>
          </w:tcPr>
          <w:p w14:paraId="1C0DC8C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56</w:t>
            </w:r>
          </w:p>
        </w:tc>
        <w:tc>
          <w:tcPr>
            <w:tcW w:w="1576" w:type="dxa"/>
            <w:vMerge w:val="restart"/>
            <w:shd w:val="clear" w:color="auto" w:fill="D3DFEE"/>
          </w:tcPr>
          <w:p w14:paraId="57DCC8D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Ankieta monitorująca Beneficjenta</w:t>
            </w:r>
          </w:p>
          <w:p w14:paraId="4C12E48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</w:tr>
      <w:tr w:rsidR="00F66554" w:rsidRPr="00F66554" w14:paraId="61DA128D" w14:textId="77777777" w:rsidTr="00D20E34">
        <w:trPr>
          <w:trHeight w:val="637"/>
        </w:trPr>
        <w:tc>
          <w:tcPr>
            <w:tcW w:w="838" w:type="dxa"/>
            <w:vMerge/>
            <w:shd w:val="clear" w:color="auto" w:fill="D3DFEE"/>
          </w:tcPr>
          <w:p w14:paraId="31AB8C2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6149" w:type="dxa"/>
            <w:gridSpan w:val="3"/>
            <w:shd w:val="clear" w:color="auto" w:fill="FDE9D9"/>
          </w:tcPr>
          <w:p w14:paraId="1D2D655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Liczba utworzonych miejsc pracy (ogółem) w tym samozatrudnienie</w:t>
            </w:r>
          </w:p>
          <w:p w14:paraId="719600B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(środki dodatkowe na okres przejściowy)</w:t>
            </w:r>
          </w:p>
        </w:tc>
        <w:tc>
          <w:tcPr>
            <w:tcW w:w="2043" w:type="dxa"/>
            <w:gridSpan w:val="2"/>
            <w:vMerge/>
            <w:shd w:val="clear" w:color="auto" w:fill="FDE9D9"/>
          </w:tcPr>
          <w:p w14:paraId="22A65036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407" w:type="dxa"/>
            <w:gridSpan w:val="2"/>
            <w:vMerge/>
            <w:shd w:val="clear" w:color="auto" w:fill="FDE9D9"/>
          </w:tcPr>
          <w:p w14:paraId="615FF87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2599" w:type="dxa"/>
            <w:gridSpan w:val="2"/>
            <w:vMerge/>
            <w:shd w:val="clear" w:color="auto" w:fill="FDE9D9"/>
          </w:tcPr>
          <w:p w14:paraId="39CBC6B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576" w:type="dxa"/>
            <w:vMerge/>
            <w:shd w:val="clear" w:color="auto" w:fill="D3DFEE"/>
          </w:tcPr>
          <w:p w14:paraId="59926FD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</w:tr>
      <w:tr w:rsidR="00F66554" w:rsidRPr="00F66554" w14:paraId="0ECC3A3E" w14:textId="77777777" w:rsidTr="00D20E34">
        <w:tc>
          <w:tcPr>
            <w:tcW w:w="838" w:type="dxa"/>
            <w:shd w:val="clear" w:color="auto" w:fill="D3DFEE"/>
          </w:tcPr>
          <w:p w14:paraId="06069DF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W.1.5.</w:t>
            </w:r>
          </w:p>
        </w:tc>
        <w:tc>
          <w:tcPr>
            <w:tcW w:w="6149" w:type="dxa"/>
            <w:gridSpan w:val="3"/>
            <w:shd w:val="clear" w:color="auto" w:fill="DAEEF3"/>
          </w:tcPr>
          <w:p w14:paraId="46E5DD8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Liczba przedsiębiorstw korzystających z usług (nowych i/lub i ulepszonych) świadczonych przez inkubatory przedsiębiorczości </w:t>
            </w:r>
          </w:p>
        </w:tc>
        <w:tc>
          <w:tcPr>
            <w:tcW w:w="2043" w:type="dxa"/>
            <w:gridSpan w:val="2"/>
            <w:shd w:val="clear" w:color="auto" w:fill="DAEEF3"/>
          </w:tcPr>
          <w:p w14:paraId="7B712A2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Sztuka </w:t>
            </w:r>
          </w:p>
        </w:tc>
        <w:tc>
          <w:tcPr>
            <w:tcW w:w="1407" w:type="dxa"/>
            <w:gridSpan w:val="2"/>
            <w:shd w:val="clear" w:color="auto" w:fill="DAEEF3"/>
          </w:tcPr>
          <w:p w14:paraId="3F6A583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</w:tc>
        <w:tc>
          <w:tcPr>
            <w:tcW w:w="2599" w:type="dxa"/>
            <w:gridSpan w:val="2"/>
            <w:shd w:val="clear" w:color="auto" w:fill="DAEEF3"/>
          </w:tcPr>
          <w:p w14:paraId="6DC7AF4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15</w:t>
            </w:r>
          </w:p>
        </w:tc>
        <w:tc>
          <w:tcPr>
            <w:tcW w:w="1576" w:type="dxa"/>
            <w:vMerge/>
            <w:shd w:val="clear" w:color="auto" w:fill="D3DFEE"/>
          </w:tcPr>
          <w:p w14:paraId="209BA9C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</w:tr>
      <w:tr w:rsidR="00F66554" w:rsidRPr="00F66554" w14:paraId="706ECBBB" w14:textId="77777777" w:rsidTr="00D20E34">
        <w:trPr>
          <w:trHeight w:val="570"/>
        </w:trPr>
        <w:tc>
          <w:tcPr>
            <w:tcW w:w="838" w:type="dxa"/>
            <w:shd w:val="clear" w:color="auto" w:fill="auto"/>
          </w:tcPr>
          <w:p w14:paraId="4BE309E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W.1.6.</w:t>
            </w:r>
          </w:p>
        </w:tc>
        <w:tc>
          <w:tcPr>
            <w:tcW w:w="6149" w:type="dxa"/>
            <w:gridSpan w:val="3"/>
            <w:shd w:val="clear" w:color="auto" w:fill="DAEEF3"/>
          </w:tcPr>
          <w:p w14:paraId="6000CC2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liczba nowych przedsiębiorstw powstałych przy wsparciu instytucji otoczenia biznesu (inkubatora)</w:t>
            </w:r>
          </w:p>
        </w:tc>
        <w:tc>
          <w:tcPr>
            <w:tcW w:w="2043" w:type="dxa"/>
            <w:gridSpan w:val="2"/>
            <w:shd w:val="clear" w:color="auto" w:fill="DAEEF3"/>
          </w:tcPr>
          <w:p w14:paraId="19A49BB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Sztuka</w:t>
            </w:r>
          </w:p>
        </w:tc>
        <w:tc>
          <w:tcPr>
            <w:tcW w:w="1407" w:type="dxa"/>
            <w:gridSpan w:val="2"/>
            <w:shd w:val="clear" w:color="auto" w:fill="DAEEF3"/>
          </w:tcPr>
          <w:p w14:paraId="5AF72B2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</w:tc>
        <w:tc>
          <w:tcPr>
            <w:tcW w:w="2599" w:type="dxa"/>
            <w:gridSpan w:val="2"/>
            <w:shd w:val="clear" w:color="auto" w:fill="DAEEF3"/>
          </w:tcPr>
          <w:p w14:paraId="574039C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7     </w:t>
            </w:r>
          </w:p>
        </w:tc>
        <w:tc>
          <w:tcPr>
            <w:tcW w:w="1576" w:type="dxa"/>
            <w:shd w:val="clear" w:color="auto" w:fill="auto"/>
          </w:tcPr>
          <w:p w14:paraId="55F6999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</w:tr>
      <w:tr w:rsidR="00F66554" w:rsidRPr="00F66554" w14:paraId="61AD78DA" w14:textId="77777777" w:rsidTr="00D20E34">
        <w:trPr>
          <w:trHeight w:val="329"/>
        </w:trPr>
        <w:tc>
          <w:tcPr>
            <w:tcW w:w="3431" w:type="dxa"/>
            <w:gridSpan w:val="2"/>
            <w:vMerge w:val="restart"/>
            <w:shd w:val="clear" w:color="auto" w:fill="D3DFEE"/>
          </w:tcPr>
          <w:p w14:paraId="658AC6A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Przedsięwzięcia</w:t>
            </w:r>
          </w:p>
        </w:tc>
        <w:tc>
          <w:tcPr>
            <w:tcW w:w="2086" w:type="dxa"/>
            <w:vMerge w:val="restart"/>
            <w:shd w:val="clear" w:color="auto" w:fill="D3DFEE"/>
          </w:tcPr>
          <w:p w14:paraId="17F31EE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Grupy docelowe</w:t>
            </w:r>
          </w:p>
        </w:tc>
        <w:tc>
          <w:tcPr>
            <w:tcW w:w="1470" w:type="dxa"/>
            <w:vMerge w:val="restart"/>
            <w:shd w:val="clear" w:color="auto" w:fill="D3DFEE"/>
          </w:tcPr>
          <w:p w14:paraId="64F4520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Sposób realizacji </w:t>
            </w:r>
          </w:p>
        </w:tc>
        <w:tc>
          <w:tcPr>
            <w:tcW w:w="7625" w:type="dxa"/>
            <w:gridSpan w:val="7"/>
            <w:shd w:val="clear" w:color="auto" w:fill="D3DFEE"/>
          </w:tcPr>
          <w:p w14:paraId="0BFC1B3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Wskaźniki produktu</w:t>
            </w:r>
          </w:p>
        </w:tc>
      </w:tr>
      <w:tr w:rsidR="00F66554" w:rsidRPr="00F66554" w14:paraId="66CCA276" w14:textId="77777777" w:rsidTr="00D20E34">
        <w:trPr>
          <w:trHeight w:val="328"/>
        </w:trPr>
        <w:tc>
          <w:tcPr>
            <w:tcW w:w="3431" w:type="dxa"/>
            <w:gridSpan w:val="2"/>
            <w:vMerge/>
            <w:shd w:val="clear" w:color="auto" w:fill="auto"/>
          </w:tcPr>
          <w:p w14:paraId="57023BE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14:paraId="0BC0FEA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05F668E6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1" w:type="dxa"/>
            <w:gridSpan w:val="3"/>
            <w:vMerge w:val="restart"/>
            <w:shd w:val="clear" w:color="auto" w:fill="auto"/>
          </w:tcPr>
          <w:p w14:paraId="5922E85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1229" w:type="dxa"/>
            <w:vMerge w:val="restart"/>
            <w:shd w:val="clear" w:color="auto" w:fill="auto"/>
          </w:tcPr>
          <w:p w14:paraId="2B373E1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2599" w:type="dxa"/>
            <w:gridSpan w:val="2"/>
            <w:shd w:val="clear" w:color="auto" w:fill="auto"/>
          </w:tcPr>
          <w:p w14:paraId="01551FC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Wartość </w:t>
            </w:r>
          </w:p>
        </w:tc>
        <w:tc>
          <w:tcPr>
            <w:tcW w:w="1576" w:type="dxa"/>
            <w:vMerge w:val="restart"/>
            <w:shd w:val="clear" w:color="auto" w:fill="auto"/>
          </w:tcPr>
          <w:p w14:paraId="39B16DC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Źródła danych / sposób pomiaru</w:t>
            </w:r>
          </w:p>
        </w:tc>
      </w:tr>
      <w:tr w:rsidR="00F66554" w:rsidRPr="00F66554" w14:paraId="1BE750F9" w14:textId="77777777" w:rsidTr="00D20E34">
        <w:trPr>
          <w:trHeight w:val="606"/>
        </w:trPr>
        <w:tc>
          <w:tcPr>
            <w:tcW w:w="3431" w:type="dxa"/>
            <w:gridSpan w:val="2"/>
            <w:vMerge/>
            <w:shd w:val="clear" w:color="auto" w:fill="D3DFEE"/>
          </w:tcPr>
          <w:p w14:paraId="53817F4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vMerge/>
            <w:shd w:val="clear" w:color="auto" w:fill="D3DFEE"/>
          </w:tcPr>
          <w:p w14:paraId="29FBBA2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vMerge/>
            <w:shd w:val="clear" w:color="auto" w:fill="D3DFEE"/>
          </w:tcPr>
          <w:p w14:paraId="3921465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1" w:type="dxa"/>
            <w:gridSpan w:val="3"/>
            <w:vMerge/>
            <w:shd w:val="clear" w:color="auto" w:fill="D3DFEE"/>
          </w:tcPr>
          <w:p w14:paraId="4C93EE6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vMerge/>
            <w:shd w:val="clear" w:color="auto" w:fill="D3DFEE"/>
          </w:tcPr>
          <w:p w14:paraId="622D3F0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0" w:type="dxa"/>
            <w:shd w:val="clear" w:color="auto" w:fill="D3DFEE"/>
          </w:tcPr>
          <w:p w14:paraId="7CD8D5E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Początkowa 2016 rok </w:t>
            </w:r>
          </w:p>
        </w:tc>
        <w:tc>
          <w:tcPr>
            <w:tcW w:w="1209" w:type="dxa"/>
            <w:shd w:val="clear" w:color="auto" w:fill="D3DFEE"/>
          </w:tcPr>
          <w:p w14:paraId="2593B6C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Końcowa 2024 rok </w:t>
            </w:r>
          </w:p>
        </w:tc>
        <w:tc>
          <w:tcPr>
            <w:tcW w:w="1576" w:type="dxa"/>
            <w:vMerge/>
            <w:shd w:val="clear" w:color="auto" w:fill="D3DFEE"/>
          </w:tcPr>
          <w:p w14:paraId="2ED77D1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66554" w:rsidRPr="00F66554" w14:paraId="1EA268BE" w14:textId="77777777" w:rsidTr="00D20E34">
        <w:trPr>
          <w:trHeight w:val="1179"/>
        </w:trPr>
        <w:tc>
          <w:tcPr>
            <w:tcW w:w="838" w:type="dxa"/>
            <w:vMerge w:val="restart"/>
            <w:shd w:val="clear" w:color="auto" w:fill="auto"/>
          </w:tcPr>
          <w:p w14:paraId="141A23F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</w:rPr>
              <w:t>1.1.1</w:t>
            </w:r>
          </w:p>
        </w:tc>
        <w:tc>
          <w:tcPr>
            <w:tcW w:w="2593" w:type="dxa"/>
            <w:vMerge w:val="restart"/>
            <w:shd w:val="clear" w:color="auto" w:fill="auto"/>
          </w:tcPr>
          <w:p w14:paraId="49E2ADD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</w:rPr>
              <w:t>„TU ŻYJĘ I TU PRACUJĘ”  - NOWE MIEJSCA PRACY NA ZIEMI GOTYKU</w:t>
            </w:r>
          </w:p>
        </w:tc>
        <w:tc>
          <w:tcPr>
            <w:tcW w:w="2086" w:type="dxa"/>
            <w:vMerge w:val="restart"/>
            <w:shd w:val="clear" w:color="auto" w:fill="auto"/>
          </w:tcPr>
          <w:p w14:paraId="18332B2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Mieszkańcy </w:t>
            </w:r>
          </w:p>
          <w:p w14:paraId="7E0A62A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Osoby z grup </w:t>
            </w:r>
            <w:proofErr w:type="spellStart"/>
            <w:r w:rsidRPr="00F66554">
              <w:rPr>
                <w:rFonts w:ascii="Arial Narrow" w:eastAsia="Calibri" w:hAnsi="Arial Narrow" w:cs="Times New Roman"/>
                <w:color w:val="000000"/>
              </w:rPr>
              <w:t>defaworyzowanych</w:t>
            </w:r>
            <w:proofErr w:type="spellEnd"/>
          </w:p>
          <w:p w14:paraId="6F77C6C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Podmioty prowadzące działalność gospodarczą 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6111DB5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Konkurs </w:t>
            </w:r>
          </w:p>
        </w:tc>
        <w:tc>
          <w:tcPr>
            <w:tcW w:w="2221" w:type="dxa"/>
            <w:gridSpan w:val="3"/>
            <w:shd w:val="clear" w:color="auto" w:fill="FDE9D9"/>
          </w:tcPr>
          <w:p w14:paraId="0517AB9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Liczba operacji polegających na utworzeniu nowego przedsiębiorstwa</w:t>
            </w:r>
          </w:p>
        </w:tc>
        <w:tc>
          <w:tcPr>
            <w:tcW w:w="1229" w:type="dxa"/>
            <w:vMerge w:val="restart"/>
            <w:shd w:val="clear" w:color="auto" w:fill="FDE9D9"/>
          </w:tcPr>
          <w:p w14:paraId="781E685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Sztuka </w:t>
            </w:r>
          </w:p>
        </w:tc>
        <w:tc>
          <w:tcPr>
            <w:tcW w:w="1390" w:type="dxa"/>
            <w:shd w:val="clear" w:color="auto" w:fill="FDE9D9"/>
          </w:tcPr>
          <w:p w14:paraId="4194C89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</w:tc>
        <w:tc>
          <w:tcPr>
            <w:tcW w:w="1209" w:type="dxa"/>
            <w:shd w:val="clear" w:color="auto" w:fill="FDE9D9"/>
          </w:tcPr>
          <w:p w14:paraId="03DF0DC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38</w:t>
            </w:r>
          </w:p>
        </w:tc>
        <w:tc>
          <w:tcPr>
            <w:tcW w:w="1576" w:type="dxa"/>
            <w:vMerge w:val="restart"/>
            <w:shd w:val="clear" w:color="auto" w:fill="auto"/>
          </w:tcPr>
          <w:p w14:paraId="1F1FB65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Ankieta monitorująca Beneficjenta</w:t>
            </w:r>
          </w:p>
        </w:tc>
      </w:tr>
      <w:tr w:rsidR="00F66554" w:rsidRPr="00F66554" w14:paraId="7213D647" w14:textId="77777777" w:rsidTr="00D20E34">
        <w:trPr>
          <w:trHeight w:val="770"/>
        </w:trPr>
        <w:tc>
          <w:tcPr>
            <w:tcW w:w="838" w:type="dxa"/>
            <w:vMerge/>
            <w:shd w:val="clear" w:color="auto" w:fill="D3DFEE"/>
          </w:tcPr>
          <w:p w14:paraId="57990BA7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93" w:type="dxa"/>
            <w:vMerge/>
            <w:shd w:val="clear" w:color="auto" w:fill="D3DFEE"/>
          </w:tcPr>
          <w:p w14:paraId="2560DC36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vMerge/>
            <w:shd w:val="clear" w:color="auto" w:fill="D3DFEE"/>
          </w:tcPr>
          <w:p w14:paraId="0FECD598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vMerge/>
            <w:shd w:val="clear" w:color="auto" w:fill="D3DFEE"/>
          </w:tcPr>
          <w:p w14:paraId="0BCAD0C2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1" w:type="dxa"/>
            <w:gridSpan w:val="3"/>
            <w:shd w:val="clear" w:color="auto" w:fill="FDE9D9"/>
          </w:tcPr>
          <w:p w14:paraId="7EB7603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Liczba operacji polegających na rozwoju istniejącego przedsiębiorstwa</w:t>
            </w:r>
          </w:p>
        </w:tc>
        <w:tc>
          <w:tcPr>
            <w:tcW w:w="1229" w:type="dxa"/>
            <w:vMerge/>
            <w:shd w:val="clear" w:color="auto" w:fill="FDE9D9"/>
          </w:tcPr>
          <w:p w14:paraId="5BF3119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  <w:tc>
          <w:tcPr>
            <w:tcW w:w="1390" w:type="dxa"/>
            <w:shd w:val="clear" w:color="auto" w:fill="FDE9D9"/>
          </w:tcPr>
          <w:p w14:paraId="16F6D88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</w:tc>
        <w:tc>
          <w:tcPr>
            <w:tcW w:w="1209" w:type="dxa"/>
            <w:shd w:val="clear" w:color="auto" w:fill="FDE9D9"/>
          </w:tcPr>
          <w:p w14:paraId="16DE550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18</w:t>
            </w:r>
          </w:p>
        </w:tc>
        <w:tc>
          <w:tcPr>
            <w:tcW w:w="1576" w:type="dxa"/>
            <w:vMerge/>
            <w:shd w:val="clear" w:color="auto" w:fill="D3DFEE"/>
          </w:tcPr>
          <w:p w14:paraId="6A70525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F66554" w:rsidRPr="00F66554" w14:paraId="20841064" w14:textId="77777777" w:rsidTr="00D20E34">
        <w:trPr>
          <w:trHeight w:val="800"/>
        </w:trPr>
        <w:tc>
          <w:tcPr>
            <w:tcW w:w="838" w:type="dxa"/>
            <w:vMerge w:val="restart"/>
            <w:shd w:val="clear" w:color="auto" w:fill="auto"/>
          </w:tcPr>
          <w:p w14:paraId="7E10599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</w:rPr>
              <w:t>1.2.1</w:t>
            </w:r>
          </w:p>
        </w:tc>
        <w:tc>
          <w:tcPr>
            <w:tcW w:w="2593" w:type="dxa"/>
            <w:vMerge w:val="restart"/>
            <w:shd w:val="clear" w:color="auto" w:fill="auto"/>
          </w:tcPr>
          <w:p w14:paraId="544A53D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</w:rPr>
              <w:t>„CHEŁMŻA OŚRODKIEM PRZEDSIĘBIORCZOŚCI LOKALNEJ”</w:t>
            </w:r>
          </w:p>
        </w:tc>
        <w:tc>
          <w:tcPr>
            <w:tcW w:w="2086" w:type="dxa"/>
            <w:vMerge w:val="restart"/>
            <w:shd w:val="clear" w:color="auto" w:fill="auto"/>
          </w:tcPr>
          <w:p w14:paraId="42804D4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Jednostki samorządu terytorialnego </w:t>
            </w:r>
          </w:p>
          <w:p w14:paraId="4F2190A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Organizacje pozarządowe</w:t>
            </w:r>
          </w:p>
          <w:p w14:paraId="55B669A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Mikro i małe przedsiębiorstwa 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51FFD42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Konkurs na inkubatory</w:t>
            </w:r>
          </w:p>
          <w:p w14:paraId="5E79D31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  <w:p w14:paraId="02A5440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Projekt grantowy na wsparcie inwestycyjne mikro i małych przedsiębiorstw </w:t>
            </w:r>
          </w:p>
        </w:tc>
        <w:tc>
          <w:tcPr>
            <w:tcW w:w="2221" w:type="dxa"/>
            <w:gridSpan w:val="3"/>
            <w:shd w:val="clear" w:color="auto" w:fill="DAEEF3"/>
          </w:tcPr>
          <w:p w14:paraId="192E718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Liczba wspartych inkubatorów przedsiębiorczości</w:t>
            </w:r>
          </w:p>
        </w:tc>
        <w:tc>
          <w:tcPr>
            <w:tcW w:w="1229" w:type="dxa"/>
            <w:shd w:val="clear" w:color="auto" w:fill="DAEEF3"/>
          </w:tcPr>
          <w:p w14:paraId="25C5B3A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Sztuka </w:t>
            </w:r>
          </w:p>
        </w:tc>
        <w:tc>
          <w:tcPr>
            <w:tcW w:w="1390" w:type="dxa"/>
            <w:shd w:val="clear" w:color="auto" w:fill="DAEEF3"/>
          </w:tcPr>
          <w:p w14:paraId="2C8A620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  <w:p w14:paraId="53DF047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209" w:type="dxa"/>
            <w:shd w:val="clear" w:color="auto" w:fill="DAEEF3"/>
          </w:tcPr>
          <w:p w14:paraId="2DBA972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1</w:t>
            </w:r>
          </w:p>
          <w:p w14:paraId="6A468CA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576" w:type="dxa"/>
            <w:vMerge w:val="restart"/>
            <w:shd w:val="clear" w:color="auto" w:fill="auto"/>
          </w:tcPr>
          <w:p w14:paraId="2F8F1E2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Ankieta monitorująca Beneficjenta</w:t>
            </w:r>
          </w:p>
        </w:tc>
      </w:tr>
      <w:tr w:rsidR="00F66554" w:rsidRPr="00F66554" w14:paraId="72011052" w14:textId="77777777" w:rsidTr="00D20E34">
        <w:trPr>
          <w:trHeight w:val="169"/>
        </w:trPr>
        <w:tc>
          <w:tcPr>
            <w:tcW w:w="838" w:type="dxa"/>
            <w:vMerge/>
            <w:shd w:val="clear" w:color="auto" w:fill="auto"/>
          </w:tcPr>
          <w:p w14:paraId="0575807B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07CEB259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14:paraId="1F9CB4A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59CA7C7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2221" w:type="dxa"/>
            <w:gridSpan w:val="3"/>
            <w:shd w:val="clear" w:color="auto" w:fill="DAEEF3"/>
          </w:tcPr>
          <w:p w14:paraId="48151A3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Liczba usług (nowych lub ulepszonych) świadczonych przez inkubatory przedsiębiorczości  </w:t>
            </w:r>
          </w:p>
        </w:tc>
        <w:tc>
          <w:tcPr>
            <w:tcW w:w="1229" w:type="dxa"/>
            <w:shd w:val="clear" w:color="auto" w:fill="DAEEF3"/>
          </w:tcPr>
          <w:p w14:paraId="6C9AE8D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Sztuka</w:t>
            </w:r>
          </w:p>
        </w:tc>
        <w:tc>
          <w:tcPr>
            <w:tcW w:w="1390" w:type="dxa"/>
            <w:shd w:val="clear" w:color="auto" w:fill="DAEEF3"/>
          </w:tcPr>
          <w:p w14:paraId="0DE4A4C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</w:tc>
        <w:tc>
          <w:tcPr>
            <w:tcW w:w="1209" w:type="dxa"/>
            <w:shd w:val="clear" w:color="auto" w:fill="DAEEF3"/>
          </w:tcPr>
          <w:p w14:paraId="17914FC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3</w:t>
            </w:r>
          </w:p>
        </w:tc>
        <w:tc>
          <w:tcPr>
            <w:tcW w:w="1576" w:type="dxa"/>
            <w:vMerge/>
            <w:shd w:val="clear" w:color="auto" w:fill="auto"/>
          </w:tcPr>
          <w:p w14:paraId="3CADC8E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F66554" w:rsidRPr="00F66554" w14:paraId="5AD8FC37" w14:textId="77777777" w:rsidTr="00D20E34">
        <w:trPr>
          <w:trHeight w:val="248"/>
        </w:trPr>
        <w:tc>
          <w:tcPr>
            <w:tcW w:w="6987" w:type="dxa"/>
            <w:gridSpan w:val="4"/>
            <w:vMerge w:val="restart"/>
            <w:shd w:val="clear" w:color="auto" w:fill="A6A6A6"/>
          </w:tcPr>
          <w:p w14:paraId="2DDC01C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SUMA </w:t>
            </w:r>
          </w:p>
        </w:tc>
        <w:tc>
          <w:tcPr>
            <w:tcW w:w="2221" w:type="dxa"/>
            <w:gridSpan w:val="3"/>
            <w:shd w:val="clear" w:color="auto" w:fill="auto"/>
          </w:tcPr>
          <w:p w14:paraId="6C3D80B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Budżet celu:</w:t>
            </w:r>
          </w:p>
        </w:tc>
        <w:tc>
          <w:tcPr>
            <w:tcW w:w="5404" w:type="dxa"/>
            <w:gridSpan w:val="4"/>
            <w:vMerge w:val="restart"/>
            <w:shd w:val="clear" w:color="auto" w:fill="BFBFBF"/>
          </w:tcPr>
          <w:p w14:paraId="0E7FE09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</w:tr>
      <w:tr w:rsidR="00F66554" w:rsidRPr="00F66554" w14:paraId="1A4A0249" w14:textId="77777777" w:rsidTr="00D20E34">
        <w:trPr>
          <w:trHeight w:val="247"/>
        </w:trPr>
        <w:tc>
          <w:tcPr>
            <w:tcW w:w="6987" w:type="dxa"/>
            <w:gridSpan w:val="4"/>
            <w:vMerge/>
            <w:shd w:val="clear" w:color="auto" w:fill="A6A6A6"/>
          </w:tcPr>
          <w:p w14:paraId="5150BC9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209" w:type="dxa"/>
            <w:shd w:val="clear" w:color="auto" w:fill="auto"/>
          </w:tcPr>
          <w:p w14:paraId="2160F62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EUR</w:t>
            </w:r>
          </w:p>
        </w:tc>
        <w:tc>
          <w:tcPr>
            <w:tcW w:w="1012" w:type="dxa"/>
            <w:gridSpan w:val="2"/>
            <w:shd w:val="clear" w:color="auto" w:fill="auto"/>
          </w:tcPr>
          <w:p w14:paraId="1FD0209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PLN</w:t>
            </w:r>
          </w:p>
        </w:tc>
        <w:tc>
          <w:tcPr>
            <w:tcW w:w="5404" w:type="dxa"/>
            <w:gridSpan w:val="4"/>
            <w:vMerge/>
            <w:shd w:val="clear" w:color="auto" w:fill="BFBFBF"/>
          </w:tcPr>
          <w:p w14:paraId="0E7E31D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</w:tr>
      <w:tr w:rsidR="00F66554" w:rsidRPr="00F66554" w14:paraId="544AF576" w14:textId="77777777" w:rsidTr="00D20E34">
        <w:trPr>
          <w:trHeight w:val="487"/>
        </w:trPr>
        <w:tc>
          <w:tcPr>
            <w:tcW w:w="6987" w:type="dxa"/>
            <w:gridSpan w:val="4"/>
            <w:vMerge/>
            <w:shd w:val="clear" w:color="auto" w:fill="A6A6A6"/>
          </w:tcPr>
          <w:p w14:paraId="2446587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209" w:type="dxa"/>
            <w:shd w:val="clear" w:color="auto" w:fill="auto"/>
          </w:tcPr>
          <w:p w14:paraId="39BC1AE1" w14:textId="39BABD41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highlight w:val="yellow"/>
              </w:rPr>
            </w:pPr>
            <w:r w:rsidRPr="00FD7DC0">
              <w:rPr>
                <w:rFonts w:ascii="Arial Narrow" w:eastAsia="Calibri" w:hAnsi="Arial Narrow" w:cs="Times New Roman"/>
                <w:color w:val="000000"/>
                <w:highlight w:val="yellow"/>
              </w:rPr>
              <w:t>1 0</w:t>
            </w:r>
            <w:r w:rsidR="00B01F90" w:rsidRPr="00FD7DC0">
              <w:rPr>
                <w:rFonts w:ascii="Arial Narrow" w:eastAsia="Calibri" w:hAnsi="Arial Narrow" w:cs="Times New Roman"/>
                <w:color w:val="000000"/>
                <w:highlight w:val="yellow"/>
              </w:rPr>
              <w:t>47</w:t>
            </w:r>
            <w:r w:rsidRPr="00FD7DC0">
              <w:rPr>
                <w:rFonts w:ascii="Arial Narrow" w:eastAsia="Calibri" w:hAnsi="Arial Narrow" w:cs="Times New Roman"/>
                <w:color w:val="000000"/>
                <w:highlight w:val="yellow"/>
              </w:rPr>
              <w:t> </w:t>
            </w:r>
            <w:r w:rsidR="00B01F90" w:rsidRPr="00FD7DC0">
              <w:rPr>
                <w:rFonts w:ascii="Arial Narrow" w:eastAsia="Calibri" w:hAnsi="Arial Narrow" w:cs="Times New Roman"/>
                <w:color w:val="000000"/>
                <w:highlight w:val="yellow"/>
              </w:rPr>
              <w:t>372</w:t>
            </w:r>
            <w:r w:rsidRPr="00FD7DC0">
              <w:rPr>
                <w:rFonts w:ascii="Arial Narrow" w:eastAsia="Calibri" w:hAnsi="Arial Narrow" w:cs="Times New Roman"/>
                <w:color w:val="000000"/>
                <w:highlight w:val="yellow"/>
              </w:rPr>
              <w:t>,</w:t>
            </w:r>
            <w:r w:rsidR="00B01F90" w:rsidRPr="00FD7DC0">
              <w:rPr>
                <w:rFonts w:ascii="Arial Narrow" w:eastAsia="Calibri" w:hAnsi="Arial Narrow" w:cs="Times New Roman"/>
                <w:color w:val="000000"/>
                <w:highlight w:val="yellow"/>
              </w:rPr>
              <w:t>6</w:t>
            </w:r>
            <w:r w:rsidR="00FD7DC0" w:rsidRPr="00FD7DC0">
              <w:rPr>
                <w:rFonts w:ascii="Arial Narrow" w:eastAsia="Calibri" w:hAnsi="Arial Narrow" w:cs="Times New Roman"/>
                <w:color w:val="000000"/>
                <w:highlight w:val="yellow"/>
              </w:rPr>
              <w:t>7</w:t>
            </w: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 </w:t>
            </w:r>
          </w:p>
        </w:tc>
        <w:tc>
          <w:tcPr>
            <w:tcW w:w="1012" w:type="dxa"/>
            <w:gridSpan w:val="2"/>
            <w:shd w:val="clear" w:color="auto" w:fill="auto"/>
          </w:tcPr>
          <w:p w14:paraId="0060012F" w14:textId="77777777" w:rsidR="00F66554" w:rsidRPr="00B01F90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B01F90">
              <w:rPr>
                <w:rFonts w:ascii="Arial Narrow" w:eastAsia="Calibri" w:hAnsi="Arial Narrow" w:cs="Times New Roman"/>
                <w:color w:val="000000"/>
              </w:rPr>
              <w:t>2 629 219,</w:t>
            </w:r>
          </w:p>
          <w:p w14:paraId="7E1A1A9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B01F90">
              <w:rPr>
                <w:rFonts w:ascii="Arial Narrow" w:eastAsia="Calibri" w:hAnsi="Arial Narrow" w:cs="Times New Roman"/>
                <w:color w:val="000000"/>
              </w:rPr>
              <w:t>00</w:t>
            </w:r>
          </w:p>
        </w:tc>
        <w:tc>
          <w:tcPr>
            <w:tcW w:w="5404" w:type="dxa"/>
            <w:gridSpan w:val="4"/>
            <w:vMerge/>
            <w:shd w:val="clear" w:color="auto" w:fill="BFBFBF"/>
          </w:tcPr>
          <w:p w14:paraId="4A7A639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</w:tr>
    </w:tbl>
    <w:p w14:paraId="5AB7A1C2" w14:textId="77777777" w:rsidR="00F66554" w:rsidRPr="00F66554" w:rsidRDefault="00F66554" w:rsidP="00F66554">
      <w:pPr>
        <w:spacing w:after="200" w:line="276" w:lineRule="auto"/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</w:pPr>
      <w:r w:rsidRPr="00F66554">
        <w:rPr>
          <w:rFonts w:ascii="Arial Narrow" w:eastAsia="Calibri" w:hAnsi="Arial Narrow" w:cs="Times New Roman"/>
          <w:color w:val="000000"/>
          <w:sz w:val="24"/>
          <w:szCs w:val="24"/>
          <w:lang w:eastAsia="pl-PL"/>
        </w:rPr>
        <w:t>*Dane o bezrobotnych zarejestrowanych obejmują osoby, które zgodnie z Ustawą z dnia 16.X 1991r. o zatrudnieniu i bezrobociu pozostają bez pracy i nie uczą się w szkole, są zdolne do pracy oraz gotowe do podjęcia pracy.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00"/>
        <w:gridCol w:w="2218"/>
        <w:gridCol w:w="2250"/>
        <w:gridCol w:w="1344"/>
        <w:gridCol w:w="1276"/>
        <w:gridCol w:w="839"/>
        <w:gridCol w:w="1470"/>
        <w:gridCol w:w="1249"/>
        <w:gridCol w:w="1018"/>
        <w:gridCol w:w="2228"/>
      </w:tblGrid>
      <w:tr w:rsidR="00F66554" w:rsidRPr="00F66554" w14:paraId="61619BEA" w14:textId="77777777" w:rsidTr="00D20E34">
        <w:tc>
          <w:tcPr>
            <w:tcW w:w="851" w:type="dxa"/>
            <w:gridSpan w:val="2"/>
            <w:shd w:val="clear" w:color="auto" w:fill="auto"/>
          </w:tcPr>
          <w:p w14:paraId="51C56CE9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2.0.</w:t>
            </w:r>
          </w:p>
        </w:tc>
        <w:tc>
          <w:tcPr>
            <w:tcW w:w="2218" w:type="dxa"/>
            <w:shd w:val="clear" w:color="auto" w:fill="auto"/>
          </w:tcPr>
          <w:p w14:paraId="1DF013E4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CEL OGÓLNY </w:t>
            </w:r>
          </w:p>
        </w:tc>
        <w:tc>
          <w:tcPr>
            <w:tcW w:w="11674" w:type="dxa"/>
            <w:gridSpan w:val="8"/>
            <w:shd w:val="clear" w:color="auto" w:fill="auto"/>
          </w:tcPr>
          <w:p w14:paraId="1E37E53A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Poprawa standardu życia na obszarze LSR </w:t>
            </w:r>
          </w:p>
        </w:tc>
      </w:tr>
      <w:tr w:rsidR="00F66554" w:rsidRPr="00F66554" w14:paraId="2F17FC1A" w14:textId="77777777" w:rsidTr="00D20E34">
        <w:tc>
          <w:tcPr>
            <w:tcW w:w="851" w:type="dxa"/>
            <w:gridSpan w:val="2"/>
            <w:shd w:val="clear" w:color="auto" w:fill="D3DFEE"/>
          </w:tcPr>
          <w:p w14:paraId="78A74289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2.1.</w:t>
            </w:r>
          </w:p>
        </w:tc>
        <w:tc>
          <w:tcPr>
            <w:tcW w:w="2218" w:type="dxa"/>
            <w:vMerge w:val="restart"/>
            <w:shd w:val="clear" w:color="auto" w:fill="D3DFEE"/>
          </w:tcPr>
          <w:p w14:paraId="43B07C81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CELE SZCZEGÓŁOWE</w:t>
            </w:r>
          </w:p>
        </w:tc>
        <w:tc>
          <w:tcPr>
            <w:tcW w:w="11674" w:type="dxa"/>
            <w:gridSpan w:val="8"/>
            <w:shd w:val="clear" w:color="auto" w:fill="DAEEF3"/>
          </w:tcPr>
          <w:p w14:paraId="64A528B8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2.1.Rewitalizacja miejscowości wiejskich o dużej koncentracji problemów społeczno-gospodarczych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do 2023 roku</w:t>
            </w: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66554" w:rsidRPr="00F66554" w14:paraId="1BE8C41A" w14:textId="77777777" w:rsidTr="00D20E34">
        <w:trPr>
          <w:trHeight w:val="110"/>
        </w:trPr>
        <w:tc>
          <w:tcPr>
            <w:tcW w:w="851" w:type="dxa"/>
            <w:gridSpan w:val="2"/>
            <w:shd w:val="clear" w:color="auto" w:fill="auto"/>
          </w:tcPr>
          <w:p w14:paraId="462F4271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2.2.</w:t>
            </w:r>
          </w:p>
        </w:tc>
        <w:tc>
          <w:tcPr>
            <w:tcW w:w="2218" w:type="dxa"/>
            <w:vMerge/>
            <w:shd w:val="clear" w:color="auto" w:fill="auto"/>
          </w:tcPr>
          <w:p w14:paraId="1E14D074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74" w:type="dxa"/>
            <w:gridSpan w:val="8"/>
            <w:shd w:val="clear" w:color="auto" w:fill="FDE9D9"/>
          </w:tcPr>
          <w:p w14:paraId="1F8DBF18" w14:textId="77777777" w:rsidR="00F66554" w:rsidRPr="00F66554" w:rsidRDefault="00F66554" w:rsidP="00F66554">
            <w:pPr>
              <w:tabs>
                <w:tab w:val="left" w:pos="8753"/>
              </w:tabs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2.2. Powstanie  i rozwój atrakcyjnej bazy rekreacyjnej, kulturalnej, turystycznej i zabytkowej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do 2023 roku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ab/>
            </w:r>
          </w:p>
        </w:tc>
      </w:tr>
      <w:tr w:rsidR="00F66554" w:rsidRPr="00F66554" w14:paraId="5CE9FC02" w14:textId="77777777" w:rsidTr="00D20E34">
        <w:tc>
          <w:tcPr>
            <w:tcW w:w="3069" w:type="dxa"/>
            <w:gridSpan w:val="3"/>
            <w:shd w:val="clear" w:color="auto" w:fill="D9D9D9"/>
          </w:tcPr>
          <w:p w14:paraId="4BB7DEC1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94" w:type="dxa"/>
            <w:gridSpan w:val="2"/>
            <w:shd w:val="clear" w:color="auto" w:fill="D3DFEE"/>
          </w:tcPr>
          <w:p w14:paraId="67E96CA0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Wskaźniki oddziaływania dla celu ogólnego </w:t>
            </w:r>
          </w:p>
        </w:tc>
        <w:tc>
          <w:tcPr>
            <w:tcW w:w="2115" w:type="dxa"/>
            <w:gridSpan w:val="2"/>
            <w:shd w:val="clear" w:color="auto" w:fill="D3DFEE"/>
          </w:tcPr>
          <w:p w14:paraId="00F92027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Jednostka miary </w:t>
            </w:r>
          </w:p>
        </w:tc>
        <w:tc>
          <w:tcPr>
            <w:tcW w:w="1470" w:type="dxa"/>
            <w:shd w:val="clear" w:color="auto" w:fill="D3DFEE"/>
          </w:tcPr>
          <w:p w14:paraId="70532C77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Stan początkowy  2014 rok </w:t>
            </w:r>
          </w:p>
        </w:tc>
        <w:tc>
          <w:tcPr>
            <w:tcW w:w="2267" w:type="dxa"/>
            <w:gridSpan w:val="2"/>
            <w:shd w:val="clear" w:color="auto" w:fill="D3DFEE"/>
          </w:tcPr>
          <w:p w14:paraId="41DDC931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Plan grudzień 2023 rok </w:t>
            </w:r>
          </w:p>
        </w:tc>
        <w:tc>
          <w:tcPr>
            <w:tcW w:w="2228" w:type="dxa"/>
            <w:shd w:val="clear" w:color="auto" w:fill="D3DFEE"/>
          </w:tcPr>
          <w:p w14:paraId="747C3AD5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Źródła danych / sposób pomiaru </w:t>
            </w:r>
          </w:p>
        </w:tc>
      </w:tr>
      <w:tr w:rsidR="00F66554" w:rsidRPr="00F66554" w14:paraId="23C3468E" w14:textId="77777777" w:rsidTr="00D20E34">
        <w:tc>
          <w:tcPr>
            <w:tcW w:w="851" w:type="dxa"/>
            <w:gridSpan w:val="2"/>
            <w:shd w:val="clear" w:color="auto" w:fill="auto"/>
          </w:tcPr>
          <w:p w14:paraId="1775B1AB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W.2.0.1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192DB7E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Wzrost podstawowych dochodów podatkowych  na 1 mieszkańca gminy</w:t>
            </w:r>
          </w:p>
        </w:tc>
        <w:tc>
          <w:tcPr>
            <w:tcW w:w="2115" w:type="dxa"/>
            <w:gridSpan w:val="2"/>
            <w:shd w:val="clear" w:color="auto" w:fill="auto"/>
          </w:tcPr>
          <w:p w14:paraId="09F4D70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Zł</w:t>
            </w:r>
          </w:p>
        </w:tc>
        <w:tc>
          <w:tcPr>
            <w:tcW w:w="1470" w:type="dxa"/>
            <w:shd w:val="clear" w:color="auto" w:fill="auto"/>
          </w:tcPr>
          <w:p w14:paraId="10EA3E0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1 365,89    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055955A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1 400,00</w:t>
            </w:r>
          </w:p>
        </w:tc>
        <w:tc>
          <w:tcPr>
            <w:tcW w:w="2228" w:type="dxa"/>
            <w:shd w:val="clear" w:color="auto" w:fill="auto"/>
          </w:tcPr>
          <w:p w14:paraId="4F379E5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Ministerstwo Finansów w oparciu o dane z gmin / pobranie danych ze strony MF</w:t>
            </w:r>
          </w:p>
        </w:tc>
      </w:tr>
      <w:tr w:rsidR="00F66554" w:rsidRPr="00F66554" w14:paraId="33FAC868" w14:textId="77777777" w:rsidTr="00D20E34">
        <w:tc>
          <w:tcPr>
            <w:tcW w:w="3069" w:type="dxa"/>
            <w:gridSpan w:val="3"/>
            <w:shd w:val="clear" w:color="auto" w:fill="D9D9D9"/>
          </w:tcPr>
          <w:p w14:paraId="1576773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3594" w:type="dxa"/>
            <w:gridSpan w:val="2"/>
            <w:shd w:val="clear" w:color="auto" w:fill="D3DFEE"/>
          </w:tcPr>
          <w:p w14:paraId="7CC8A40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 xml:space="preserve">Wskaźnik rezultatu dla celów szczegółowych </w:t>
            </w:r>
          </w:p>
        </w:tc>
        <w:tc>
          <w:tcPr>
            <w:tcW w:w="2115" w:type="dxa"/>
            <w:gridSpan w:val="2"/>
            <w:shd w:val="clear" w:color="auto" w:fill="D3DFEE"/>
          </w:tcPr>
          <w:p w14:paraId="384A07C6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 xml:space="preserve">Jednostka miary </w:t>
            </w:r>
          </w:p>
        </w:tc>
        <w:tc>
          <w:tcPr>
            <w:tcW w:w="1470" w:type="dxa"/>
            <w:shd w:val="clear" w:color="auto" w:fill="D3DFEE"/>
          </w:tcPr>
          <w:p w14:paraId="0B18FF6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 xml:space="preserve">Stan początkowy styczeń 2016 rok </w:t>
            </w:r>
          </w:p>
        </w:tc>
        <w:tc>
          <w:tcPr>
            <w:tcW w:w="2267" w:type="dxa"/>
            <w:gridSpan w:val="2"/>
            <w:shd w:val="clear" w:color="auto" w:fill="D3DFEE"/>
          </w:tcPr>
          <w:p w14:paraId="590A453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 xml:space="preserve">Plan czerwiec 2023  rok </w:t>
            </w:r>
          </w:p>
        </w:tc>
        <w:tc>
          <w:tcPr>
            <w:tcW w:w="2228" w:type="dxa"/>
            <w:shd w:val="clear" w:color="auto" w:fill="D3DFEE"/>
          </w:tcPr>
          <w:p w14:paraId="7A0F31E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 xml:space="preserve">Źródła danych / sposób pomiaru </w:t>
            </w:r>
          </w:p>
        </w:tc>
      </w:tr>
      <w:tr w:rsidR="00F66554" w:rsidRPr="00F66554" w14:paraId="637ADD37" w14:textId="77777777" w:rsidTr="00D20E34">
        <w:tc>
          <w:tcPr>
            <w:tcW w:w="851" w:type="dxa"/>
            <w:gridSpan w:val="2"/>
            <w:shd w:val="clear" w:color="auto" w:fill="DAEEF3"/>
          </w:tcPr>
          <w:p w14:paraId="36E714EC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W.2.1</w:t>
            </w:r>
          </w:p>
        </w:tc>
        <w:tc>
          <w:tcPr>
            <w:tcW w:w="5812" w:type="dxa"/>
            <w:gridSpan w:val="3"/>
            <w:shd w:val="clear" w:color="auto" w:fill="DAEEF3"/>
          </w:tcPr>
          <w:p w14:paraId="5A1A851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Liczba osób korzystających ze zrewitalizowanych obszarów</w:t>
            </w:r>
          </w:p>
        </w:tc>
        <w:tc>
          <w:tcPr>
            <w:tcW w:w="2115" w:type="dxa"/>
            <w:gridSpan w:val="2"/>
            <w:shd w:val="clear" w:color="auto" w:fill="DAEEF3"/>
          </w:tcPr>
          <w:p w14:paraId="467097A6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Osoba </w:t>
            </w:r>
          </w:p>
        </w:tc>
        <w:tc>
          <w:tcPr>
            <w:tcW w:w="1470" w:type="dxa"/>
            <w:shd w:val="clear" w:color="auto" w:fill="DAEEF3"/>
          </w:tcPr>
          <w:p w14:paraId="6876A26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</w:tc>
        <w:tc>
          <w:tcPr>
            <w:tcW w:w="2267" w:type="dxa"/>
            <w:gridSpan w:val="2"/>
            <w:shd w:val="clear" w:color="auto" w:fill="DAEEF3"/>
          </w:tcPr>
          <w:p w14:paraId="2A41473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1200</w:t>
            </w:r>
          </w:p>
        </w:tc>
        <w:tc>
          <w:tcPr>
            <w:tcW w:w="2228" w:type="dxa"/>
            <w:vMerge w:val="restart"/>
            <w:shd w:val="clear" w:color="auto" w:fill="auto"/>
          </w:tcPr>
          <w:p w14:paraId="25562E9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Ankieta monitorująca Beneficjenta</w:t>
            </w:r>
          </w:p>
          <w:p w14:paraId="76458136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</w:tr>
      <w:tr w:rsidR="00F66554" w:rsidRPr="00F66554" w14:paraId="308AF898" w14:textId="77777777" w:rsidTr="00D20E34">
        <w:tc>
          <w:tcPr>
            <w:tcW w:w="851" w:type="dxa"/>
            <w:gridSpan w:val="2"/>
            <w:shd w:val="clear" w:color="auto" w:fill="FDE9D9"/>
          </w:tcPr>
          <w:p w14:paraId="7B8576B2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W.2.2</w:t>
            </w:r>
          </w:p>
        </w:tc>
        <w:tc>
          <w:tcPr>
            <w:tcW w:w="5812" w:type="dxa"/>
            <w:gridSpan w:val="3"/>
            <w:shd w:val="clear" w:color="auto" w:fill="FDE9D9"/>
          </w:tcPr>
          <w:p w14:paraId="4A278433" w14:textId="77777777" w:rsidR="00F66554" w:rsidRPr="00F815FD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F815FD">
              <w:rPr>
                <w:rFonts w:ascii="Arial Narrow" w:eastAsia="Calibri" w:hAnsi="Arial Narrow" w:cs="Times New Roman"/>
                <w:color w:val="000000"/>
                <w:sz w:val="24"/>
                <w:szCs w:val="24"/>
                <w:highlight w:val="yellow"/>
                <w:lang w:eastAsia="pl-PL"/>
              </w:rPr>
              <w:t>Liczba  osób korzystających z rozwiniętej infrastruktury turystycznej, rekreacyjnej i kulturalnej</w:t>
            </w:r>
          </w:p>
        </w:tc>
        <w:tc>
          <w:tcPr>
            <w:tcW w:w="2115" w:type="dxa"/>
            <w:gridSpan w:val="2"/>
            <w:shd w:val="clear" w:color="auto" w:fill="FDE9D9"/>
          </w:tcPr>
          <w:p w14:paraId="690763FA" w14:textId="77777777" w:rsidR="00F66554" w:rsidRPr="00F815FD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F815FD">
              <w:rPr>
                <w:rFonts w:ascii="Arial Narrow" w:eastAsia="Calibri" w:hAnsi="Arial Narrow" w:cs="Times New Roman"/>
                <w:color w:val="000000"/>
                <w:sz w:val="24"/>
                <w:szCs w:val="24"/>
                <w:highlight w:val="yellow"/>
                <w:lang w:eastAsia="pl-PL"/>
              </w:rPr>
              <w:t>Osoba</w:t>
            </w:r>
          </w:p>
        </w:tc>
        <w:tc>
          <w:tcPr>
            <w:tcW w:w="1470" w:type="dxa"/>
            <w:shd w:val="clear" w:color="auto" w:fill="FDE9D9"/>
          </w:tcPr>
          <w:p w14:paraId="5B936AA6" w14:textId="77777777" w:rsidR="00F66554" w:rsidRPr="00F815FD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F815FD">
              <w:rPr>
                <w:rFonts w:ascii="Arial Narrow" w:eastAsia="Calibri" w:hAnsi="Arial Narrow" w:cs="Times New Roman"/>
                <w:color w:val="000000"/>
                <w:sz w:val="24"/>
                <w:szCs w:val="24"/>
                <w:highlight w:val="yellow"/>
                <w:lang w:eastAsia="pl-PL"/>
              </w:rPr>
              <w:t>0</w:t>
            </w:r>
          </w:p>
        </w:tc>
        <w:tc>
          <w:tcPr>
            <w:tcW w:w="2267" w:type="dxa"/>
            <w:gridSpan w:val="2"/>
            <w:shd w:val="clear" w:color="auto" w:fill="FDE9D9"/>
          </w:tcPr>
          <w:p w14:paraId="416F53AC" w14:textId="6269AD77" w:rsidR="00F66554" w:rsidRPr="00F815FD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F815FD">
              <w:rPr>
                <w:rFonts w:ascii="Arial Narrow" w:eastAsia="Calibri" w:hAnsi="Arial Narrow" w:cs="Times New Roman"/>
                <w:color w:val="000000"/>
                <w:sz w:val="24"/>
                <w:szCs w:val="24"/>
                <w:highlight w:val="yellow"/>
                <w:lang w:eastAsia="pl-PL"/>
              </w:rPr>
              <w:t>12</w:t>
            </w:r>
            <w:r w:rsidR="00034BB3">
              <w:rPr>
                <w:rFonts w:ascii="Arial Narrow" w:eastAsia="Calibri" w:hAnsi="Arial Narrow" w:cs="Times New Roman"/>
                <w:color w:val="000000"/>
                <w:sz w:val="24"/>
                <w:szCs w:val="24"/>
                <w:highlight w:val="yellow"/>
                <w:lang w:eastAsia="pl-PL"/>
              </w:rPr>
              <w:t>50</w:t>
            </w:r>
          </w:p>
        </w:tc>
        <w:tc>
          <w:tcPr>
            <w:tcW w:w="2228" w:type="dxa"/>
            <w:vMerge/>
            <w:shd w:val="clear" w:color="auto" w:fill="auto"/>
          </w:tcPr>
          <w:p w14:paraId="66E9C081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66554" w:rsidRPr="00F66554" w14:paraId="17147806" w14:textId="77777777" w:rsidTr="00D20E34">
        <w:trPr>
          <w:trHeight w:val="77"/>
        </w:trPr>
        <w:tc>
          <w:tcPr>
            <w:tcW w:w="851" w:type="dxa"/>
            <w:gridSpan w:val="2"/>
            <w:shd w:val="clear" w:color="auto" w:fill="FDE9D9"/>
          </w:tcPr>
          <w:p w14:paraId="5E6FAFFD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W.2.3.</w:t>
            </w:r>
          </w:p>
        </w:tc>
        <w:tc>
          <w:tcPr>
            <w:tcW w:w="5812" w:type="dxa"/>
            <w:gridSpan w:val="3"/>
            <w:shd w:val="clear" w:color="auto" w:fill="FDE9D9"/>
          </w:tcPr>
          <w:p w14:paraId="7DBF75C4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Liczba  osób odwiedzających obiekty i zabytki</w:t>
            </w:r>
          </w:p>
        </w:tc>
        <w:tc>
          <w:tcPr>
            <w:tcW w:w="2115" w:type="dxa"/>
            <w:gridSpan w:val="2"/>
            <w:shd w:val="clear" w:color="auto" w:fill="FDE9D9"/>
          </w:tcPr>
          <w:p w14:paraId="3515DFE2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Osoba </w:t>
            </w:r>
          </w:p>
        </w:tc>
        <w:tc>
          <w:tcPr>
            <w:tcW w:w="1470" w:type="dxa"/>
            <w:shd w:val="clear" w:color="auto" w:fill="FDE9D9"/>
          </w:tcPr>
          <w:p w14:paraId="233AA85C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67" w:type="dxa"/>
            <w:gridSpan w:val="2"/>
            <w:shd w:val="clear" w:color="auto" w:fill="FDE9D9"/>
          </w:tcPr>
          <w:p w14:paraId="1C59A14C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228" w:type="dxa"/>
            <w:vMerge/>
            <w:shd w:val="clear" w:color="auto" w:fill="auto"/>
          </w:tcPr>
          <w:p w14:paraId="358DAC37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66554" w:rsidRPr="00F66554" w14:paraId="5B868129" w14:textId="77777777" w:rsidTr="00D20E34">
        <w:tc>
          <w:tcPr>
            <w:tcW w:w="851" w:type="dxa"/>
            <w:gridSpan w:val="2"/>
            <w:shd w:val="clear" w:color="auto" w:fill="FDE9D9"/>
          </w:tcPr>
          <w:p w14:paraId="074D40F2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W.2.4.</w:t>
            </w:r>
          </w:p>
        </w:tc>
        <w:tc>
          <w:tcPr>
            <w:tcW w:w="5812" w:type="dxa"/>
            <w:gridSpan w:val="3"/>
            <w:shd w:val="clear" w:color="auto" w:fill="FDE9D9"/>
          </w:tcPr>
          <w:p w14:paraId="39C13152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Liczba osób korzystających z oferty podmiotów działających w obszarze kultury które otrzymały wsparcie </w:t>
            </w:r>
          </w:p>
        </w:tc>
        <w:tc>
          <w:tcPr>
            <w:tcW w:w="2115" w:type="dxa"/>
            <w:gridSpan w:val="2"/>
            <w:shd w:val="clear" w:color="auto" w:fill="FDE9D9"/>
          </w:tcPr>
          <w:p w14:paraId="438DF37A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Osoba </w:t>
            </w:r>
          </w:p>
        </w:tc>
        <w:tc>
          <w:tcPr>
            <w:tcW w:w="1470" w:type="dxa"/>
            <w:shd w:val="clear" w:color="auto" w:fill="FDE9D9"/>
          </w:tcPr>
          <w:p w14:paraId="37C25D3F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67" w:type="dxa"/>
            <w:gridSpan w:val="2"/>
            <w:shd w:val="clear" w:color="auto" w:fill="FDE9D9"/>
          </w:tcPr>
          <w:p w14:paraId="36801021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2228" w:type="dxa"/>
            <w:vMerge/>
            <w:shd w:val="clear" w:color="auto" w:fill="auto"/>
          </w:tcPr>
          <w:p w14:paraId="69F79E73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66554" w:rsidRPr="00F66554" w14:paraId="19EF5984" w14:textId="77777777" w:rsidTr="00D20E34">
        <w:tc>
          <w:tcPr>
            <w:tcW w:w="851" w:type="dxa"/>
            <w:gridSpan w:val="2"/>
            <w:shd w:val="clear" w:color="auto" w:fill="FDE9D9"/>
          </w:tcPr>
          <w:p w14:paraId="5215E480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W.2.5.</w:t>
            </w:r>
          </w:p>
        </w:tc>
        <w:tc>
          <w:tcPr>
            <w:tcW w:w="5812" w:type="dxa"/>
            <w:gridSpan w:val="3"/>
            <w:shd w:val="clear" w:color="auto" w:fill="FDE9D9"/>
          </w:tcPr>
          <w:p w14:paraId="2CEBDDD7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Liczba osób korzystających z wyposażenia mającego na celu szerzenie lokalnej kultury i dziedzictwa lokalnego</w:t>
            </w:r>
          </w:p>
        </w:tc>
        <w:tc>
          <w:tcPr>
            <w:tcW w:w="2115" w:type="dxa"/>
            <w:gridSpan w:val="2"/>
            <w:shd w:val="clear" w:color="auto" w:fill="FDE9D9"/>
          </w:tcPr>
          <w:p w14:paraId="6FAA44B0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Osoba </w:t>
            </w:r>
          </w:p>
        </w:tc>
        <w:tc>
          <w:tcPr>
            <w:tcW w:w="1470" w:type="dxa"/>
            <w:shd w:val="clear" w:color="auto" w:fill="FDE9D9"/>
          </w:tcPr>
          <w:p w14:paraId="721A0DFE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67" w:type="dxa"/>
            <w:gridSpan w:val="2"/>
            <w:shd w:val="clear" w:color="auto" w:fill="FDE9D9"/>
          </w:tcPr>
          <w:p w14:paraId="6C97C56D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2228" w:type="dxa"/>
            <w:shd w:val="clear" w:color="auto" w:fill="auto"/>
          </w:tcPr>
          <w:p w14:paraId="157DE60E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66554" w:rsidRPr="00F66554" w14:paraId="4EBCE3A0" w14:textId="77777777" w:rsidTr="00D20E34">
        <w:trPr>
          <w:trHeight w:val="509"/>
        </w:trPr>
        <w:tc>
          <w:tcPr>
            <w:tcW w:w="3069" w:type="dxa"/>
            <w:gridSpan w:val="3"/>
            <w:vMerge w:val="restart"/>
            <w:shd w:val="clear" w:color="auto" w:fill="D3DFEE"/>
          </w:tcPr>
          <w:p w14:paraId="0E49D9C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Przedsięwzięcia</w:t>
            </w:r>
          </w:p>
        </w:tc>
        <w:tc>
          <w:tcPr>
            <w:tcW w:w="2250" w:type="dxa"/>
            <w:vMerge w:val="restart"/>
            <w:shd w:val="clear" w:color="auto" w:fill="D3DFEE"/>
          </w:tcPr>
          <w:p w14:paraId="42352D7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Grupy docelowe</w:t>
            </w:r>
          </w:p>
        </w:tc>
        <w:tc>
          <w:tcPr>
            <w:tcW w:w="1344" w:type="dxa"/>
            <w:vMerge w:val="restart"/>
            <w:shd w:val="clear" w:color="auto" w:fill="D3DFEE"/>
          </w:tcPr>
          <w:p w14:paraId="0D1E1D9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Sposób realizacji </w:t>
            </w:r>
          </w:p>
        </w:tc>
        <w:tc>
          <w:tcPr>
            <w:tcW w:w="8080" w:type="dxa"/>
            <w:gridSpan w:val="6"/>
            <w:shd w:val="clear" w:color="auto" w:fill="D3DFEE"/>
          </w:tcPr>
          <w:p w14:paraId="5761671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Wskaźniki produktu</w:t>
            </w:r>
          </w:p>
        </w:tc>
      </w:tr>
      <w:tr w:rsidR="00F66554" w:rsidRPr="00F66554" w14:paraId="5ADE78FB" w14:textId="77777777" w:rsidTr="00D20E34">
        <w:trPr>
          <w:trHeight w:val="328"/>
        </w:trPr>
        <w:tc>
          <w:tcPr>
            <w:tcW w:w="3069" w:type="dxa"/>
            <w:gridSpan w:val="3"/>
            <w:vMerge/>
            <w:shd w:val="clear" w:color="auto" w:fill="auto"/>
          </w:tcPr>
          <w:p w14:paraId="3F755E2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14A9964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48F7A7D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2115" w:type="dxa"/>
            <w:gridSpan w:val="2"/>
            <w:vMerge w:val="restart"/>
            <w:shd w:val="clear" w:color="auto" w:fill="auto"/>
          </w:tcPr>
          <w:p w14:paraId="5FEDDE5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Nazwa 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437741D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Jednostka miary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5124A7B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Wartość </w:t>
            </w:r>
          </w:p>
        </w:tc>
        <w:tc>
          <w:tcPr>
            <w:tcW w:w="2228" w:type="dxa"/>
            <w:vMerge w:val="restart"/>
            <w:shd w:val="clear" w:color="auto" w:fill="auto"/>
          </w:tcPr>
          <w:p w14:paraId="064331E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Źródła danych / sposób pomiaru</w:t>
            </w:r>
          </w:p>
        </w:tc>
      </w:tr>
      <w:tr w:rsidR="00F66554" w:rsidRPr="00F66554" w14:paraId="5DF35E31" w14:textId="77777777" w:rsidTr="00D20E34">
        <w:trPr>
          <w:trHeight w:val="606"/>
        </w:trPr>
        <w:tc>
          <w:tcPr>
            <w:tcW w:w="3069" w:type="dxa"/>
            <w:gridSpan w:val="3"/>
            <w:vMerge/>
            <w:shd w:val="clear" w:color="auto" w:fill="D3DFEE"/>
          </w:tcPr>
          <w:p w14:paraId="23D41E0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D3DFEE"/>
          </w:tcPr>
          <w:p w14:paraId="1B9010F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344" w:type="dxa"/>
            <w:vMerge/>
            <w:shd w:val="clear" w:color="auto" w:fill="D3DFEE"/>
          </w:tcPr>
          <w:p w14:paraId="00E880B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2115" w:type="dxa"/>
            <w:gridSpan w:val="2"/>
            <w:vMerge/>
            <w:shd w:val="clear" w:color="auto" w:fill="D3DFEE"/>
          </w:tcPr>
          <w:p w14:paraId="729EDF4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470" w:type="dxa"/>
            <w:vMerge/>
            <w:shd w:val="clear" w:color="auto" w:fill="D3DFEE"/>
          </w:tcPr>
          <w:p w14:paraId="53E83E6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249" w:type="dxa"/>
            <w:shd w:val="clear" w:color="auto" w:fill="D3DFEE"/>
          </w:tcPr>
          <w:p w14:paraId="0FAE967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Początkowa 2016 rok </w:t>
            </w:r>
          </w:p>
        </w:tc>
        <w:tc>
          <w:tcPr>
            <w:tcW w:w="1018" w:type="dxa"/>
            <w:shd w:val="clear" w:color="auto" w:fill="D3DFEE"/>
          </w:tcPr>
          <w:p w14:paraId="37CF0AA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Końcowa 2024 rok </w:t>
            </w:r>
          </w:p>
        </w:tc>
        <w:tc>
          <w:tcPr>
            <w:tcW w:w="2228" w:type="dxa"/>
            <w:vMerge/>
            <w:shd w:val="clear" w:color="auto" w:fill="D3DFEE"/>
          </w:tcPr>
          <w:p w14:paraId="1CD9789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</w:tr>
      <w:tr w:rsidR="00F66554" w:rsidRPr="00F66554" w14:paraId="37669F99" w14:textId="77777777" w:rsidTr="00D20E34">
        <w:trPr>
          <w:trHeight w:val="452"/>
        </w:trPr>
        <w:tc>
          <w:tcPr>
            <w:tcW w:w="651" w:type="dxa"/>
            <w:vMerge w:val="restart"/>
            <w:shd w:val="clear" w:color="auto" w:fill="auto"/>
          </w:tcPr>
          <w:p w14:paraId="5C715FE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</w:rPr>
              <w:t>2.1.1</w:t>
            </w:r>
          </w:p>
        </w:tc>
        <w:tc>
          <w:tcPr>
            <w:tcW w:w="2418" w:type="dxa"/>
            <w:gridSpan w:val="2"/>
            <w:vMerge w:val="restart"/>
            <w:shd w:val="clear" w:color="auto" w:fill="auto"/>
          </w:tcPr>
          <w:p w14:paraId="0478320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</w:rPr>
              <w:t>„ODNOWIONE WSIE SZANSĄ DLA ICH MIESZKAŃCÓW”</w:t>
            </w:r>
          </w:p>
          <w:p w14:paraId="1223F09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07D2881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Jednostki samorządu terytorialnego </w:t>
            </w:r>
          </w:p>
          <w:p w14:paraId="32BC622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Mieszkańcy i przedsiębiorcy na obszarach zrewitalizowanych</w:t>
            </w:r>
          </w:p>
        </w:tc>
        <w:tc>
          <w:tcPr>
            <w:tcW w:w="1344" w:type="dxa"/>
            <w:vMerge w:val="restart"/>
            <w:shd w:val="clear" w:color="auto" w:fill="auto"/>
          </w:tcPr>
          <w:p w14:paraId="000F478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Konkurs </w:t>
            </w:r>
          </w:p>
        </w:tc>
        <w:tc>
          <w:tcPr>
            <w:tcW w:w="2115" w:type="dxa"/>
            <w:gridSpan w:val="2"/>
            <w:shd w:val="clear" w:color="auto" w:fill="DAEEF3"/>
          </w:tcPr>
          <w:p w14:paraId="6538684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lang w:eastAsia="pl-PL"/>
              </w:rPr>
              <w:t xml:space="preserve">- Liczba obiektów infrastruktury zlokalizowanych na rewitalizowanych obszarach </w:t>
            </w:r>
          </w:p>
        </w:tc>
        <w:tc>
          <w:tcPr>
            <w:tcW w:w="1470" w:type="dxa"/>
            <w:shd w:val="clear" w:color="auto" w:fill="DAEEF3"/>
          </w:tcPr>
          <w:p w14:paraId="4004476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Sztuka </w:t>
            </w:r>
          </w:p>
        </w:tc>
        <w:tc>
          <w:tcPr>
            <w:tcW w:w="1249" w:type="dxa"/>
            <w:shd w:val="clear" w:color="auto" w:fill="DAEEF3"/>
          </w:tcPr>
          <w:p w14:paraId="7F340DF6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</w:tc>
        <w:tc>
          <w:tcPr>
            <w:tcW w:w="1018" w:type="dxa"/>
            <w:shd w:val="clear" w:color="auto" w:fill="DAEEF3"/>
          </w:tcPr>
          <w:p w14:paraId="0B08848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13</w:t>
            </w:r>
          </w:p>
        </w:tc>
        <w:tc>
          <w:tcPr>
            <w:tcW w:w="2228" w:type="dxa"/>
            <w:vMerge w:val="restart"/>
            <w:shd w:val="clear" w:color="auto" w:fill="auto"/>
          </w:tcPr>
          <w:p w14:paraId="60D0700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Ankieta monitorująca Beneficjenta</w:t>
            </w:r>
          </w:p>
        </w:tc>
      </w:tr>
      <w:tr w:rsidR="00F66554" w:rsidRPr="00F66554" w14:paraId="2AF2A5A9" w14:textId="77777777" w:rsidTr="00D20E34">
        <w:trPr>
          <w:trHeight w:val="791"/>
        </w:trPr>
        <w:tc>
          <w:tcPr>
            <w:tcW w:w="651" w:type="dxa"/>
            <w:vMerge/>
            <w:shd w:val="clear" w:color="auto" w:fill="D3DFEE"/>
          </w:tcPr>
          <w:p w14:paraId="77058F5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2418" w:type="dxa"/>
            <w:gridSpan w:val="2"/>
            <w:vMerge/>
            <w:shd w:val="clear" w:color="auto" w:fill="D3DFEE"/>
          </w:tcPr>
          <w:p w14:paraId="2B59DA5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D3DFEE"/>
          </w:tcPr>
          <w:p w14:paraId="311B447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344" w:type="dxa"/>
            <w:vMerge/>
            <w:shd w:val="clear" w:color="auto" w:fill="D3DFEE"/>
          </w:tcPr>
          <w:p w14:paraId="7E1DFD1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2115" w:type="dxa"/>
            <w:gridSpan w:val="2"/>
            <w:shd w:val="clear" w:color="auto" w:fill="DAEEF3"/>
          </w:tcPr>
          <w:p w14:paraId="5F834B3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lang w:eastAsia="pl-PL"/>
              </w:rPr>
              <w:t xml:space="preserve">- Powierzchnia obszarów objętych rewitalizacją </w:t>
            </w:r>
          </w:p>
        </w:tc>
        <w:tc>
          <w:tcPr>
            <w:tcW w:w="1470" w:type="dxa"/>
            <w:shd w:val="clear" w:color="auto" w:fill="DAEEF3"/>
          </w:tcPr>
          <w:p w14:paraId="4AE9AAE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ha</w:t>
            </w:r>
          </w:p>
        </w:tc>
        <w:tc>
          <w:tcPr>
            <w:tcW w:w="1249" w:type="dxa"/>
            <w:shd w:val="clear" w:color="auto" w:fill="DAEEF3"/>
          </w:tcPr>
          <w:p w14:paraId="014DB6D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</w:tc>
        <w:tc>
          <w:tcPr>
            <w:tcW w:w="1018" w:type="dxa"/>
            <w:shd w:val="clear" w:color="auto" w:fill="DAEEF3"/>
          </w:tcPr>
          <w:p w14:paraId="1D6CDB1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3</w:t>
            </w:r>
          </w:p>
        </w:tc>
        <w:tc>
          <w:tcPr>
            <w:tcW w:w="2228" w:type="dxa"/>
            <w:vMerge/>
            <w:shd w:val="clear" w:color="auto" w:fill="D3DFEE"/>
          </w:tcPr>
          <w:p w14:paraId="741D813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</w:tr>
      <w:tr w:rsidR="00F66554" w:rsidRPr="00F66554" w14:paraId="41BDEAB2" w14:textId="77777777" w:rsidTr="00D20E34">
        <w:trPr>
          <w:trHeight w:val="607"/>
        </w:trPr>
        <w:tc>
          <w:tcPr>
            <w:tcW w:w="651" w:type="dxa"/>
            <w:vMerge/>
            <w:shd w:val="clear" w:color="auto" w:fill="auto"/>
          </w:tcPr>
          <w:p w14:paraId="39CA06B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2418" w:type="dxa"/>
            <w:gridSpan w:val="2"/>
            <w:vMerge/>
            <w:shd w:val="clear" w:color="auto" w:fill="auto"/>
          </w:tcPr>
          <w:p w14:paraId="16701E1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663EB45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0E98531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2115" w:type="dxa"/>
            <w:gridSpan w:val="2"/>
            <w:shd w:val="clear" w:color="auto" w:fill="DAEEF3"/>
          </w:tcPr>
          <w:p w14:paraId="04B8F7D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lang w:eastAsia="pl-PL"/>
              </w:rPr>
              <w:t xml:space="preserve">- Długość przebudowanych dróg gminnych </w:t>
            </w:r>
          </w:p>
        </w:tc>
        <w:tc>
          <w:tcPr>
            <w:tcW w:w="1470" w:type="dxa"/>
            <w:shd w:val="clear" w:color="auto" w:fill="DAEEF3"/>
          </w:tcPr>
          <w:p w14:paraId="4707F1E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Metr </w:t>
            </w:r>
          </w:p>
        </w:tc>
        <w:tc>
          <w:tcPr>
            <w:tcW w:w="1249" w:type="dxa"/>
            <w:shd w:val="clear" w:color="auto" w:fill="DAEEF3"/>
          </w:tcPr>
          <w:p w14:paraId="16D90B9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</w:tc>
        <w:tc>
          <w:tcPr>
            <w:tcW w:w="1018" w:type="dxa"/>
            <w:shd w:val="clear" w:color="auto" w:fill="DAEEF3"/>
          </w:tcPr>
          <w:p w14:paraId="1F9F127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380</w:t>
            </w:r>
          </w:p>
        </w:tc>
        <w:tc>
          <w:tcPr>
            <w:tcW w:w="2228" w:type="dxa"/>
            <w:vMerge/>
            <w:shd w:val="clear" w:color="auto" w:fill="auto"/>
          </w:tcPr>
          <w:p w14:paraId="34948BA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</w:tr>
      <w:tr w:rsidR="00F66554" w:rsidRPr="00F66554" w14:paraId="00791B02" w14:textId="77777777" w:rsidTr="00D20E34">
        <w:trPr>
          <w:trHeight w:val="1199"/>
        </w:trPr>
        <w:tc>
          <w:tcPr>
            <w:tcW w:w="651" w:type="dxa"/>
            <w:vMerge w:val="restart"/>
            <w:shd w:val="clear" w:color="auto" w:fill="D3DFEE"/>
          </w:tcPr>
          <w:p w14:paraId="2DE1798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</w:rPr>
              <w:t>2.2.1</w:t>
            </w:r>
          </w:p>
        </w:tc>
        <w:tc>
          <w:tcPr>
            <w:tcW w:w="2418" w:type="dxa"/>
            <w:gridSpan w:val="2"/>
            <w:vMerge w:val="restart"/>
            <w:shd w:val="clear" w:color="auto" w:fill="D3DFEE"/>
          </w:tcPr>
          <w:p w14:paraId="3DFFA86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bookmarkStart w:id="3" w:name="_Hlk507587442"/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</w:rPr>
              <w:t>„ZIEMIA GOTYKU ATRAKCYJNA DLA MIESZKAŃCÓW I TURYSTÓW”</w:t>
            </w:r>
            <w:bookmarkEnd w:id="3"/>
          </w:p>
        </w:tc>
        <w:tc>
          <w:tcPr>
            <w:tcW w:w="2250" w:type="dxa"/>
            <w:vMerge w:val="restart"/>
            <w:shd w:val="clear" w:color="auto" w:fill="D3DFEE"/>
          </w:tcPr>
          <w:p w14:paraId="13EC3D0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bookmarkStart w:id="4" w:name="_Hlk507587797"/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Jednostki samorządu terytorialnego </w:t>
            </w:r>
          </w:p>
          <w:p w14:paraId="68EE059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Instytucje kultury</w:t>
            </w:r>
          </w:p>
          <w:p w14:paraId="0E58653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Mieszkańcy obszaru LSR i turyści </w:t>
            </w:r>
            <w:bookmarkEnd w:id="4"/>
          </w:p>
        </w:tc>
        <w:tc>
          <w:tcPr>
            <w:tcW w:w="1344" w:type="dxa"/>
            <w:vMerge w:val="restart"/>
            <w:shd w:val="clear" w:color="auto" w:fill="D3DFEE"/>
          </w:tcPr>
          <w:p w14:paraId="702FCB2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Konkurs (projekty pow. 50 tys. zł)</w:t>
            </w:r>
          </w:p>
        </w:tc>
        <w:tc>
          <w:tcPr>
            <w:tcW w:w="2115" w:type="dxa"/>
            <w:gridSpan w:val="2"/>
            <w:shd w:val="clear" w:color="auto" w:fill="FDE9D9"/>
          </w:tcPr>
          <w:p w14:paraId="74910DF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1841C0">
              <w:rPr>
                <w:rFonts w:ascii="Arial Narrow" w:eastAsia="Calibri" w:hAnsi="Arial Narrow" w:cs="Times New Roman"/>
                <w:color w:val="000000"/>
                <w:highlight w:val="yellow"/>
              </w:rPr>
              <w:t xml:space="preserve">- </w:t>
            </w:r>
            <w:r w:rsidRPr="001841C0">
              <w:rPr>
                <w:rFonts w:ascii="Arial Narrow" w:eastAsia="Arial" w:hAnsi="Arial Narrow" w:cs="Times New Roman"/>
                <w:color w:val="000000"/>
                <w:highlight w:val="yellow"/>
              </w:rPr>
              <w:t>liczba rozwiniętych obiektów infrastruktury turystycznej, rekreacyjnej, kulturalnej</w:t>
            </w:r>
          </w:p>
        </w:tc>
        <w:tc>
          <w:tcPr>
            <w:tcW w:w="1470" w:type="dxa"/>
            <w:vMerge w:val="restart"/>
            <w:shd w:val="clear" w:color="auto" w:fill="FDE9D9"/>
          </w:tcPr>
          <w:p w14:paraId="7BD1167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Sztuka </w:t>
            </w:r>
          </w:p>
        </w:tc>
        <w:tc>
          <w:tcPr>
            <w:tcW w:w="1249" w:type="dxa"/>
            <w:shd w:val="clear" w:color="auto" w:fill="FDE9D9"/>
          </w:tcPr>
          <w:p w14:paraId="1F56CDE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</w:tc>
        <w:tc>
          <w:tcPr>
            <w:tcW w:w="1018" w:type="dxa"/>
            <w:shd w:val="clear" w:color="auto" w:fill="FDE9D9"/>
          </w:tcPr>
          <w:p w14:paraId="60271E6B" w14:textId="71D56220" w:rsidR="00F66554" w:rsidRPr="00F66554" w:rsidRDefault="001841C0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1841C0">
              <w:rPr>
                <w:rFonts w:ascii="Arial Narrow" w:eastAsia="Calibri" w:hAnsi="Arial Narrow" w:cs="Times New Roman"/>
                <w:color w:val="000000"/>
                <w:highlight w:val="yellow"/>
              </w:rPr>
              <w:t>24</w:t>
            </w:r>
          </w:p>
        </w:tc>
        <w:tc>
          <w:tcPr>
            <w:tcW w:w="2228" w:type="dxa"/>
            <w:vMerge w:val="restart"/>
            <w:shd w:val="clear" w:color="auto" w:fill="D3DFEE"/>
          </w:tcPr>
          <w:p w14:paraId="57C6CB7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Ankieta monitorująca Beneficjenta</w:t>
            </w:r>
          </w:p>
        </w:tc>
      </w:tr>
      <w:tr w:rsidR="00F66554" w:rsidRPr="00F66554" w14:paraId="5E8051A1" w14:textId="77777777" w:rsidTr="00D20E34">
        <w:trPr>
          <w:trHeight w:val="720"/>
        </w:trPr>
        <w:tc>
          <w:tcPr>
            <w:tcW w:w="651" w:type="dxa"/>
            <w:vMerge/>
            <w:shd w:val="clear" w:color="auto" w:fill="auto"/>
          </w:tcPr>
          <w:p w14:paraId="410DCFBA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8" w:type="dxa"/>
            <w:gridSpan w:val="2"/>
            <w:vMerge/>
            <w:shd w:val="clear" w:color="auto" w:fill="auto"/>
          </w:tcPr>
          <w:p w14:paraId="49E6EEA8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3B5E9167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35FCE540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  <w:gridSpan w:val="2"/>
            <w:shd w:val="clear" w:color="auto" w:fill="FDE9D9"/>
          </w:tcPr>
          <w:p w14:paraId="41F3910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zabytków poddanych pracom restauratorskim lub konserwatorskim</w:t>
            </w:r>
          </w:p>
        </w:tc>
        <w:tc>
          <w:tcPr>
            <w:tcW w:w="1470" w:type="dxa"/>
            <w:vMerge/>
            <w:shd w:val="clear" w:color="auto" w:fill="FDE9D9"/>
          </w:tcPr>
          <w:p w14:paraId="380EBB8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  <w:tc>
          <w:tcPr>
            <w:tcW w:w="1249" w:type="dxa"/>
            <w:shd w:val="clear" w:color="auto" w:fill="FDE9D9"/>
          </w:tcPr>
          <w:p w14:paraId="283C7CD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</w:tc>
        <w:tc>
          <w:tcPr>
            <w:tcW w:w="1018" w:type="dxa"/>
            <w:shd w:val="clear" w:color="auto" w:fill="FDE9D9"/>
          </w:tcPr>
          <w:p w14:paraId="338EEFD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1</w:t>
            </w:r>
          </w:p>
        </w:tc>
        <w:tc>
          <w:tcPr>
            <w:tcW w:w="2228" w:type="dxa"/>
            <w:vMerge/>
            <w:shd w:val="clear" w:color="auto" w:fill="auto"/>
          </w:tcPr>
          <w:p w14:paraId="0D93145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F66554" w:rsidRPr="00F66554" w14:paraId="64416D0D" w14:textId="77777777" w:rsidTr="00D20E34">
        <w:trPr>
          <w:trHeight w:val="2295"/>
        </w:trPr>
        <w:tc>
          <w:tcPr>
            <w:tcW w:w="651" w:type="dxa"/>
            <w:vMerge/>
            <w:shd w:val="clear" w:color="auto" w:fill="D3DFEE"/>
          </w:tcPr>
          <w:p w14:paraId="7BC86946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8" w:type="dxa"/>
            <w:gridSpan w:val="2"/>
            <w:vMerge/>
            <w:shd w:val="clear" w:color="auto" w:fill="D3DFEE"/>
          </w:tcPr>
          <w:p w14:paraId="527B8FD3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50" w:type="dxa"/>
            <w:vMerge/>
            <w:shd w:val="clear" w:color="auto" w:fill="D3DFEE"/>
          </w:tcPr>
          <w:p w14:paraId="694972FB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Merge/>
            <w:shd w:val="clear" w:color="auto" w:fill="D3DFEE"/>
          </w:tcPr>
          <w:p w14:paraId="41CD0583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  <w:gridSpan w:val="2"/>
            <w:shd w:val="clear" w:color="auto" w:fill="FDE9D9"/>
          </w:tcPr>
          <w:p w14:paraId="715955D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podmiotów działających w obszarze kultury, które otrzymały wsparcie (w tym wyposażenie mające na celu szerzenie lokalnej kultury i dziedzictwa kulturowego)</w:t>
            </w:r>
          </w:p>
        </w:tc>
        <w:tc>
          <w:tcPr>
            <w:tcW w:w="1470" w:type="dxa"/>
            <w:vMerge/>
            <w:shd w:val="clear" w:color="auto" w:fill="FDE9D9"/>
          </w:tcPr>
          <w:p w14:paraId="0B40195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  <w:tc>
          <w:tcPr>
            <w:tcW w:w="1249" w:type="dxa"/>
            <w:shd w:val="clear" w:color="auto" w:fill="FDE9D9"/>
          </w:tcPr>
          <w:p w14:paraId="3518E37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</w:tc>
        <w:tc>
          <w:tcPr>
            <w:tcW w:w="1018" w:type="dxa"/>
            <w:shd w:val="clear" w:color="auto" w:fill="FDE9D9"/>
          </w:tcPr>
          <w:p w14:paraId="16DB234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3</w:t>
            </w:r>
          </w:p>
        </w:tc>
        <w:tc>
          <w:tcPr>
            <w:tcW w:w="2228" w:type="dxa"/>
            <w:vMerge/>
            <w:shd w:val="clear" w:color="auto" w:fill="D3DFEE"/>
          </w:tcPr>
          <w:p w14:paraId="6FE5F6F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F66554" w:rsidRPr="00F66554" w14:paraId="40789090" w14:textId="77777777" w:rsidTr="00D20E34">
        <w:trPr>
          <w:trHeight w:val="2036"/>
        </w:trPr>
        <w:tc>
          <w:tcPr>
            <w:tcW w:w="651" w:type="dxa"/>
            <w:vMerge/>
            <w:shd w:val="clear" w:color="auto" w:fill="D3DFEE"/>
          </w:tcPr>
          <w:p w14:paraId="3D017273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8" w:type="dxa"/>
            <w:gridSpan w:val="2"/>
            <w:vMerge/>
            <w:shd w:val="clear" w:color="auto" w:fill="D3DFEE"/>
          </w:tcPr>
          <w:p w14:paraId="7B9080BD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50" w:type="dxa"/>
            <w:vMerge/>
            <w:shd w:val="clear" w:color="auto" w:fill="D3DFEE"/>
          </w:tcPr>
          <w:p w14:paraId="71A7C021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Merge/>
            <w:shd w:val="clear" w:color="auto" w:fill="D3DFEE"/>
          </w:tcPr>
          <w:p w14:paraId="4B829A5D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  <w:gridSpan w:val="2"/>
            <w:shd w:val="clear" w:color="auto" w:fill="FDE9D9"/>
          </w:tcPr>
          <w:p w14:paraId="6C68BCAC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strike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lang w:eastAsia="pl-PL"/>
              </w:rPr>
              <w:t>- Liczba zrealizowanych operacji obejmujących wyposażenie mające na celu szerzenie lokalnej kultury i dziedzictwa lokalnego</w:t>
            </w:r>
          </w:p>
        </w:tc>
        <w:tc>
          <w:tcPr>
            <w:tcW w:w="1470" w:type="dxa"/>
            <w:vMerge/>
            <w:shd w:val="clear" w:color="auto" w:fill="FDE9D9"/>
          </w:tcPr>
          <w:p w14:paraId="091AF8FD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9" w:type="dxa"/>
            <w:shd w:val="clear" w:color="auto" w:fill="FDE9D9"/>
          </w:tcPr>
          <w:p w14:paraId="6ACEC7F7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18" w:type="dxa"/>
            <w:shd w:val="clear" w:color="auto" w:fill="FDE9D9"/>
          </w:tcPr>
          <w:p w14:paraId="19DA4891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28" w:type="dxa"/>
            <w:vMerge/>
            <w:shd w:val="clear" w:color="auto" w:fill="D3DFEE"/>
          </w:tcPr>
          <w:p w14:paraId="661EA3A3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66554" w:rsidRPr="00F66554" w14:paraId="4453DD81" w14:textId="77777777" w:rsidTr="00D20E34">
        <w:trPr>
          <w:trHeight w:val="325"/>
        </w:trPr>
        <w:tc>
          <w:tcPr>
            <w:tcW w:w="3069" w:type="dxa"/>
            <w:gridSpan w:val="3"/>
            <w:vMerge w:val="restart"/>
            <w:shd w:val="clear" w:color="auto" w:fill="A6A6A6"/>
          </w:tcPr>
          <w:p w14:paraId="6C4EB0D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</w:rPr>
              <w:t xml:space="preserve">SUMA </w:t>
            </w:r>
          </w:p>
        </w:tc>
        <w:tc>
          <w:tcPr>
            <w:tcW w:w="2250" w:type="dxa"/>
            <w:vMerge w:val="restart"/>
            <w:shd w:val="clear" w:color="auto" w:fill="A6A6A6"/>
          </w:tcPr>
          <w:p w14:paraId="21E206D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1344" w:type="dxa"/>
            <w:vMerge w:val="restart"/>
            <w:shd w:val="clear" w:color="auto" w:fill="A6A6A6"/>
          </w:tcPr>
          <w:p w14:paraId="772E03F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14:paraId="3B5AA64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</w:rPr>
              <w:t>Budżet celu:</w:t>
            </w:r>
          </w:p>
        </w:tc>
        <w:tc>
          <w:tcPr>
            <w:tcW w:w="5965" w:type="dxa"/>
            <w:gridSpan w:val="4"/>
            <w:vMerge w:val="restart"/>
            <w:shd w:val="clear" w:color="auto" w:fill="BFBFBF"/>
          </w:tcPr>
          <w:p w14:paraId="1FA97E0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</w:tr>
      <w:tr w:rsidR="00F66554" w:rsidRPr="00F66554" w14:paraId="49944269" w14:textId="77777777" w:rsidTr="00D20E34">
        <w:trPr>
          <w:trHeight w:val="325"/>
        </w:trPr>
        <w:tc>
          <w:tcPr>
            <w:tcW w:w="3069" w:type="dxa"/>
            <w:gridSpan w:val="3"/>
            <w:vMerge/>
            <w:shd w:val="clear" w:color="auto" w:fill="A6A6A6"/>
          </w:tcPr>
          <w:p w14:paraId="6065825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A6A6A6"/>
          </w:tcPr>
          <w:p w14:paraId="314633B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1344" w:type="dxa"/>
            <w:vMerge/>
            <w:shd w:val="clear" w:color="auto" w:fill="A6A6A6"/>
          </w:tcPr>
          <w:p w14:paraId="6D3A29A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6B5DAEE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</w:rPr>
              <w:t>EUR</w:t>
            </w:r>
          </w:p>
        </w:tc>
        <w:tc>
          <w:tcPr>
            <w:tcW w:w="839" w:type="dxa"/>
            <w:shd w:val="clear" w:color="auto" w:fill="auto"/>
          </w:tcPr>
          <w:p w14:paraId="040BEB3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</w:rPr>
              <w:t>PLN</w:t>
            </w:r>
          </w:p>
        </w:tc>
        <w:tc>
          <w:tcPr>
            <w:tcW w:w="5965" w:type="dxa"/>
            <w:gridSpan w:val="4"/>
            <w:vMerge/>
            <w:shd w:val="clear" w:color="auto" w:fill="BFBFBF"/>
          </w:tcPr>
          <w:p w14:paraId="584AD32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</w:tr>
      <w:tr w:rsidR="00F66554" w:rsidRPr="00F66554" w14:paraId="62CAEBB0" w14:textId="77777777" w:rsidTr="00D20E34">
        <w:trPr>
          <w:trHeight w:val="325"/>
        </w:trPr>
        <w:tc>
          <w:tcPr>
            <w:tcW w:w="3069" w:type="dxa"/>
            <w:gridSpan w:val="3"/>
            <w:vMerge/>
            <w:shd w:val="clear" w:color="auto" w:fill="A6A6A6"/>
          </w:tcPr>
          <w:p w14:paraId="57C4808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A6A6A6"/>
          </w:tcPr>
          <w:p w14:paraId="288462D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1344" w:type="dxa"/>
            <w:vMerge/>
            <w:shd w:val="clear" w:color="auto" w:fill="A6A6A6"/>
          </w:tcPr>
          <w:p w14:paraId="79D1704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72CC61C0" w14:textId="25FE4191" w:rsidR="00F66554" w:rsidRPr="00F66554" w:rsidRDefault="00B01F90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B01F90">
              <w:rPr>
                <w:rFonts w:ascii="Arial Narrow" w:eastAsia="Calibri" w:hAnsi="Arial Narrow" w:cs="Times New Roman"/>
                <w:b/>
                <w:bCs/>
                <w:color w:val="000000"/>
                <w:highlight w:val="yellow"/>
              </w:rPr>
              <w:t>1 012 627,</w:t>
            </w:r>
            <w:r w:rsidRPr="00286CC3">
              <w:rPr>
                <w:rFonts w:ascii="Arial Narrow" w:eastAsia="Calibri" w:hAnsi="Arial Narrow" w:cs="Times New Roman"/>
                <w:b/>
                <w:bCs/>
                <w:color w:val="000000"/>
                <w:highlight w:val="yellow"/>
              </w:rPr>
              <w:t>3</w:t>
            </w:r>
            <w:r w:rsidR="00286CC3" w:rsidRPr="00286CC3">
              <w:rPr>
                <w:rFonts w:ascii="Arial Narrow" w:eastAsia="Calibri" w:hAnsi="Arial Narrow" w:cs="Times New Roman"/>
                <w:b/>
                <w:bCs/>
                <w:color w:val="000000"/>
                <w:highlight w:val="yellow"/>
              </w:rPr>
              <w:t>3</w:t>
            </w:r>
            <w:r w:rsidR="00F66554" w:rsidRPr="00F66554">
              <w:rPr>
                <w:rFonts w:ascii="Arial Narrow" w:eastAsia="Calibri" w:hAnsi="Arial Narrow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39" w:type="dxa"/>
            <w:shd w:val="clear" w:color="auto" w:fill="auto"/>
          </w:tcPr>
          <w:p w14:paraId="25CEF19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  <w:r w:rsidRPr="00B01F90">
              <w:rPr>
                <w:rFonts w:ascii="Arial Narrow" w:eastAsia="Calibri" w:hAnsi="Arial Narrow" w:cs="Times New Roman"/>
                <w:b/>
                <w:bCs/>
                <w:color w:val="000000"/>
              </w:rPr>
              <w:t>5 685 445,00</w:t>
            </w:r>
          </w:p>
        </w:tc>
        <w:tc>
          <w:tcPr>
            <w:tcW w:w="5965" w:type="dxa"/>
            <w:gridSpan w:val="4"/>
            <w:vMerge/>
            <w:shd w:val="clear" w:color="auto" w:fill="BFBFBF"/>
          </w:tcPr>
          <w:p w14:paraId="0F163A6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</w:tr>
    </w:tbl>
    <w:p w14:paraId="1DC0A538" w14:textId="77777777" w:rsidR="00F66554" w:rsidRPr="00F66554" w:rsidRDefault="00F66554" w:rsidP="00F66554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14:paraId="028F0680" w14:textId="77777777" w:rsidR="00F66554" w:rsidRPr="00F66554" w:rsidRDefault="00F66554" w:rsidP="00F66554">
      <w:pPr>
        <w:spacing w:after="0" w:line="240" w:lineRule="auto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2133"/>
        <w:gridCol w:w="1780"/>
        <w:gridCol w:w="1702"/>
        <w:gridCol w:w="1202"/>
        <w:gridCol w:w="1366"/>
        <w:gridCol w:w="1421"/>
        <w:gridCol w:w="1430"/>
        <w:gridCol w:w="980"/>
        <w:gridCol w:w="172"/>
        <w:gridCol w:w="1662"/>
      </w:tblGrid>
      <w:tr w:rsidR="00F66554" w:rsidRPr="00F66554" w14:paraId="2CDF6401" w14:textId="77777777" w:rsidTr="00D20E34">
        <w:trPr>
          <w:trHeight w:val="145"/>
        </w:trPr>
        <w:tc>
          <w:tcPr>
            <w:tcW w:w="838" w:type="dxa"/>
            <w:shd w:val="clear" w:color="auto" w:fill="auto"/>
          </w:tcPr>
          <w:p w14:paraId="43F915F8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3.0.</w:t>
            </w:r>
          </w:p>
        </w:tc>
        <w:tc>
          <w:tcPr>
            <w:tcW w:w="2298" w:type="dxa"/>
            <w:shd w:val="clear" w:color="auto" w:fill="auto"/>
          </w:tcPr>
          <w:p w14:paraId="45CCB126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CEL OGÓLNY </w:t>
            </w:r>
          </w:p>
        </w:tc>
        <w:tc>
          <w:tcPr>
            <w:tcW w:w="11607" w:type="dxa"/>
            <w:gridSpan w:val="9"/>
            <w:shd w:val="clear" w:color="auto" w:fill="auto"/>
          </w:tcPr>
          <w:p w14:paraId="58B4D86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Podniesienie poziomu kapitału społecznego na obszarze LSR </w:t>
            </w:r>
          </w:p>
        </w:tc>
      </w:tr>
      <w:tr w:rsidR="00F66554" w:rsidRPr="00F66554" w14:paraId="17D4E90B" w14:textId="77777777" w:rsidTr="00D20E34">
        <w:trPr>
          <w:trHeight w:val="145"/>
        </w:trPr>
        <w:tc>
          <w:tcPr>
            <w:tcW w:w="838" w:type="dxa"/>
            <w:shd w:val="clear" w:color="auto" w:fill="D3DFEE"/>
          </w:tcPr>
          <w:p w14:paraId="110C39C1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3.1.</w:t>
            </w:r>
          </w:p>
        </w:tc>
        <w:tc>
          <w:tcPr>
            <w:tcW w:w="2298" w:type="dxa"/>
            <w:vMerge w:val="restart"/>
            <w:shd w:val="clear" w:color="auto" w:fill="D3DFEE"/>
          </w:tcPr>
          <w:p w14:paraId="1D106E38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CELE SZCZEGÓŁOWE</w:t>
            </w:r>
          </w:p>
        </w:tc>
        <w:tc>
          <w:tcPr>
            <w:tcW w:w="11607" w:type="dxa"/>
            <w:gridSpan w:val="9"/>
            <w:shd w:val="clear" w:color="auto" w:fill="D3DFEE"/>
          </w:tcPr>
          <w:p w14:paraId="1A610A4D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3.1.Rozwijanie lokalnych inicjatyw społecznych  i kulturalnych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do 2023 roku</w:t>
            </w:r>
          </w:p>
        </w:tc>
      </w:tr>
      <w:tr w:rsidR="00F66554" w:rsidRPr="00F66554" w14:paraId="7B51AFD0" w14:textId="77777777" w:rsidTr="00D20E34">
        <w:trPr>
          <w:trHeight w:val="335"/>
        </w:trPr>
        <w:tc>
          <w:tcPr>
            <w:tcW w:w="838" w:type="dxa"/>
            <w:shd w:val="clear" w:color="auto" w:fill="auto"/>
          </w:tcPr>
          <w:p w14:paraId="5DFCFFE5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3.2.</w:t>
            </w:r>
          </w:p>
        </w:tc>
        <w:tc>
          <w:tcPr>
            <w:tcW w:w="2298" w:type="dxa"/>
            <w:vMerge/>
            <w:shd w:val="clear" w:color="auto" w:fill="auto"/>
          </w:tcPr>
          <w:p w14:paraId="4DF1D72C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07" w:type="dxa"/>
            <w:gridSpan w:val="9"/>
            <w:shd w:val="clear" w:color="auto" w:fill="auto"/>
          </w:tcPr>
          <w:p w14:paraId="51D88ACD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3.2.Zwiększenie aktywności społeczno-zawodowej osób zagrożonych ubóstwem i wykluczeniem społecznym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 xml:space="preserve"> do 2023 roku</w:t>
            </w:r>
          </w:p>
        </w:tc>
      </w:tr>
      <w:tr w:rsidR="00F66554" w:rsidRPr="00F66554" w14:paraId="2E6F0DA7" w14:textId="77777777" w:rsidTr="00D20E34">
        <w:trPr>
          <w:trHeight w:val="111"/>
        </w:trPr>
        <w:tc>
          <w:tcPr>
            <w:tcW w:w="838" w:type="dxa"/>
            <w:shd w:val="clear" w:color="auto" w:fill="D3DFEE"/>
          </w:tcPr>
          <w:p w14:paraId="07D2BA7F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3.3.</w:t>
            </w:r>
          </w:p>
        </w:tc>
        <w:tc>
          <w:tcPr>
            <w:tcW w:w="2298" w:type="dxa"/>
            <w:vMerge/>
            <w:shd w:val="clear" w:color="auto" w:fill="D3DFEE"/>
          </w:tcPr>
          <w:p w14:paraId="3A495E66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07" w:type="dxa"/>
            <w:gridSpan w:val="9"/>
            <w:shd w:val="clear" w:color="auto" w:fill="auto"/>
          </w:tcPr>
          <w:p w14:paraId="2BB734BD" w14:textId="77777777" w:rsidR="00F66554" w:rsidRPr="00F66554" w:rsidRDefault="00F66554" w:rsidP="00F66554">
            <w:pPr>
              <w:numPr>
                <w:ilvl w:val="1"/>
                <w:numId w:val="8"/>
              </w:num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Aktywizacja i animacja lokalnej społeczności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do 2023 roku</w:t>
            </w: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66554" w:rsidRPr="00F66554" w14:paraId="11713433" w14:textId="77777777" w:rsidTr="00D20E34">
        <w:trPr>
          <w:trHeight w:val="145"/>
        </w:trPr>
        <w:tc>
          <w:tcPr>
            <w:tcW w:w="3136" w:type="dxa"/>
            <w:gridSpan w:val="2"/>
            <w:shd w:val="clear" w:color="auto" w:fill="D9D9D9"/>
          </w:tcPr>
          <w:p w14:paraId="756B9515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14:paraId="3B434987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Wskaźniki oddziaływania dla celu ogólnego 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1F68A679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Jednostka miary </w:t>
            </w:r>
          </w:p>
        </w:tc>
        <w:tc>
          <w:tcPr>
            <w:tcW w:w="1469" w:type="dxa"/>
            <w:shd w:val="clear" w:color="auto" w:fill="auto"/>
          </w:tcPr>
          <w:p w14:paraId="0CC72F0D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Stan początkowy  2014 rok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064B6F3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Plan 2023 rok 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42CB6F14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Źródła danych / sposób pomiaru </w:t>
            </w:r>
          </w:p>
        </w:tc>
      </w:tr>
      <w:tr w:rsidR="00F66554" w:rsidRPr="00F66554" w14:paraId="3FF21451" w14:textId="77777777" w:rsidTr="00D20E34">
        <w:trPr>
          <w:trHeight w:val="145"/>
        </w:trPr>
        <w:tc>
          <w:tcPr>
            <w:tcW w:w="838" w:type="dxa"/>
            <w:shd w:val="clear" w:color="auto" w:fill="D3DFEE"/>
          </w:tcPr>
          <w:p w14:paraId="3EEC4B83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W.3.0.1</w:t>
            </w:r>
          </w:p>
        </w:tc>
        <w:tc>
          <w:tcPr>
            <w:tcW w:w="6070" w:type="dxa"/>
            <w:gridSpan w:val="3"/>
            <w:shd w:val="clear" w:color="auto" w:fill="D3DFEE"/>
          </w:tcPr>
          <w:p w14:paraId="0A19C94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Zmniejszenie liczby osób w gospodarstwach domowych korzystających z pomocy społecznej</w:t>
            </w:r>
          </w:p>
        </w:tc>
        <w:tc>
          <w:tcPr>
            <w:tcW w:w="1982" w:type="dxa"/>
            <w:gridSpan w:val="2"/>
            <w:shd w:val="clear" w:color="auto" w:fill="D3DFEE"/>
          </w:tcPr>
          <w:p w14:paraId="1A4B060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Osoba </w:t>
            </w:r>
          </w:p>
        </w:tc>
        <w:tc>
          <w:tcPr>
            <w:tcW w:w="1469" w:type="dxa"/>
            <w:shd w:val="clear" w:color="auto" w:fill="D3DFEE"/>
          </w:tcPr>
          <w:p w14:paraId="4B33099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6380</w:t>
            </w:r>
          </w:p>
        </w:tc>
        <w:tc>
          <w:tcPr>
            <w:tcW w:w="2410" w:type="dxa"/>
            <w:gridSpan w:val="2"/>
            <w:shd w:val="clear" w:color="auto" w:fill="D3DFEE"/>
          </w:tcPr>
          <w:p w14:paraId="0003D7E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5500</w:t>
            </w:r>
          </w:p>
        </w:tc>
        <w:tc>
          <w:tcPr>
            <w:tcW w:w="1974" w:type="dxa"/>
            <w:gridSpan w:val="2"/>
            <w:shd w:val="clear" w:color="auto" w:fill="D3DFEE"/>
          </w:tcPr>
          <w:p w14:paraId="2E7E579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GUS Bank Danych Lokalnych</w:t>
            </w:r>
          </w:p>
        </w:tc>
      </w:tr>
      <w:tr w:rsidR="00F66554" w:rsidRPr="00F66554" w14:paraId="390BCAF9" w14:textId="77777777" w:rsidTr="00D20E34">
        <w:trPr>
          <w:trHeight w:val="145"/>
        </w:trPr>
        <w:tc>
          <w:tcPr>
            <w:tcW w:w="838" w:type="dxa"/>
            <w:shd w:val="clear" w:color="auto" w:fill="auto"/>
          </w:tcPr>
          <w:p w14:paraId="45024965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W.3.0.2</w:t>
            </w:r>
          </w:p>
        </w:tc>
        <w:tc>
          <w:tcPr>
            <w:tcW w:w="6070" w:type="dxa"/>
            <w:gridSpan w:val="3"/>
            <w:shd w:val="clear" w:color="auto" w:fill="auto"/>
          </w:tcPr>
          <w:p w14:paraId="03C6814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Zwiększenie liczby fundacji, stowarzyszeń i organizacji społecznych na 10 tys. mieszkańców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715B707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Szt. </w:t>
            </w:r>
          </w:p>
        </w:tc>
        <w:tc>
          <w:tcPr>
            <w:tcW w:w="1469" w:type="dxa"/>
            <w:shd w:val="clear" w:color="auto" w:fill="auto"/>
          </w:tcPr>
          <w:p w14:paraId="5BF66AF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25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77312C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27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34A5005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GUS Bank Danych Lokalnych</w:t>
            </w:r>
          </w:p>
        </w:tc>
      </w:tr>
      <w:tr w:rsidR="00F66554" w:rsidRPr="00F66554" w14:paraId="623A4025" w14:textId="77777777" w:rsidTr="00D20E34">
        <w:trPr>
          <w:trHeight w:val="145"/>
        </w:trPr>
        <w:tc>
          <w:tcPr>
            <w:tcW w:w="3136" w:type="dxa"/>
            <w:gridSpan w:val="2"/>
            <w:shd w:val="clear" w:color="auto" w:fill="D9D9D9"/>
          </w:tcPr>
          <w:p w14:paraId="14768E7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</w:rPr>
            </w:pPr>
          </w:p>
        </w:tc>
        <w:tc>
          <w:tcPr>
            <w:tcW w:w="3772" w:type="dxa"/>
            <w:gridSpan w:val="2"/>
            <w:shd w:val="clear" w:color="auto" w:fill="D3DFEE"/>
          </w:tcPr>
          <w:p w14:paraId="23446D8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 xml:space="preserve">Wskaźnik rezultatu dla celów szczegółowych </w:t>
            </w:r>
          </w:p>
        </w:tc>
        <w:tc>
          <w:tcPr>
            <w:tcW w:w="1982" w:type="dxa"/>
            <w:gridSpan w:val="2"/>
            <w:shd w:val="clear" w:color="auto" w:fill="D3DFEE"/>
          </w:tcPr>
          <w:p w14:paraId="132ACF6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 xml:space="preserve">Jednostka miary </w:t>
            </w:r>
          </w:p>
        </w:tc>
        <w:tc>
          <w:tcPr>
            <w:tcW w:w="1469" w:type="dxa"/>
            <w:shd w:val="clear" w:color="auto" w:fill="D3DFEE"/>
          </w:tcPr>
          <w:p w14:paraId="6C626EF6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 xml:space="preserve">Stan początkowy 2016 rok </w:t>
            </w:r>
          </w:p>
        </w:tc>
        <w:tc>
          <w:tcPr>
            <w:tcW w:w="2410" w:type="dxa"/>
            <w:gridSpan w:val="2"/>
            <w:shd w:val="clear" w:color="auto" w:fill="D3DFEE"/>
          </w:tcPr>
          <w:p w14:paraId="1747D27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 xml:space="preserve">Plan 2023  rok </w:t>
            </w:r>
          </w:p>
        </w:tc>
        <w:tc>
          <w:tcPr>
            <w:tcW w:w="1974" w:type="dxa"/>
            <w:gridSpan w:val="2"/>
            <w:shd w:val="clear" w:color="auto" w:fill="D3DFEE"/>
          </w:tcPr>
          <w:p w14:paraId="39613BA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 xml:space="preserve">Źródła danych / sposób pomiaru </w:t>
            </w:r>
          </w:p>
        </w:tc>
      </w:tr>
      <w:tr w:rsidR="00F66554" w:rsidRPr="00F66554" w14:paraId="479A70B4" w14:textId="77777777" w:rsidTr="00D20E34">
        <w:trPr>
          <w:trHeight w:val="145"/>
        </w:trPr>
        <w:tc>
          <w:tcPr>
            <w:tcW w:w="838" w:type="dxa"/>
            <w:shd w:val="clear" w:color="auto" w:fill="FDE9D9"/>
          </w:tcPr>
          <w:p w14:paraId="6FBBBA68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W3.1</w:t>
            </w:r>
          </w:p>
        </w:tc>
        <w:tc>
          <w:tcPr>
            <w:tcW w:w="6070" w:type="dxa"/>
            <w:gridSpan w:val="3"/>
            <w:shd w:val="clear" w:color="auto" w:fill="FDE9D9"/>
          </w:tcPr>
          <w:p w14:paraId="0FEB285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liczba osób uczestniczących w inicjatywach promujących lokalne dziedzictwo przyrodnicze, kulturowe i historyczne oraz inne atrakcje turystyczne i produkty lokalne </w:t>
            </w:r>
          </w:p>
        </w:tc>
        <w:tc>
          <w:tcPr>
            <w:tcW w:w="1982" w:type="dxa"/>
            <w:gridSpan w:val="2"/>
            <w:shd w:val="clear" w:color="auto" w:fill="FDE9D9"/>
          </w:tcPr>
          <w:p w14:paraId="4B781F9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Osoba </w:t>
            </w:r>
          </w:p>
        </w:tc>
        <w:tc>
          <w:tcPr>
            <w:tcW w:w="1469" w:type="dxa"/>
            <w:shd w:val="clear" w:color="auto" w:fill="FDE9D9"/>
          </w:tcPr>
          <w:p w14:paraId="5A600F2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</w:tc>
        <w:tc>
          <w:tcPr>
            <w:tcW w:w="2410" w:type="dxa"/>
            <w:gridSpan w:val="2"/>
            <w:shd w:val="clear" w:color="auto" w:fill="FDE9D9"/>
          </w:tcPr>
          <w:p w14:paraId="3233748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286CC3">
              <w:rPr>
                <w:rFonts w:ascii="Arial Narrow" w:eastAsia="Calibri" w:hAnsi="Arial Narrow" w:cs="Times New Roman"/>
                <w:color w:val="000000"/>
              </w:rPr>
              <w:t>5400</w:t>
            </w:r>
          </w:p>
        </w:tc>
        <w:tc>
          <w:tcPr>
            <w:tcW w:w="1974" w:type="dxa"/>
            <w:gridSpan w:val="2"/>
            <w:vMerge w:val="restart"/>
            <w:shd w:val="clear" w:color="auto" w:fill="auto"/>
          </w:tcPr>
          <w:p w14:paraId="7B0A8C46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 xml:space="preserve">Ankieta monitorująca Beneficjenta / </w:t>
            </w: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lastRenderedPageBreak/>
              <w:t>sprawozdania LGD</w:t>
            </w:r>
          </w:p>
          <w:p w14:paraId="5EB457D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F66554" w:rsidRPr="00F66554" w14:paraId="72C3F514" w14:textId="77777777" w:rsidTr="00D20E34">
        <w:trPr>
          <w:trHeight w:val="529"/>
        </w:trPr>
        <w:tc>
          <w:tcPr>
            <w:tcW w:w="838" w:type="dxa"/>
            <w:shd w:val="clear" w:color="auto" w:fill="FDE9D9"/>
          </w:tcPr>
          <w:p w14:paraId="0AE27991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W.3.2</w:t>
            </w:r>
          </w:p>
        </w:tc>
        <w:tc>
          <w:tcPr>
            <w:tcW w:w="6070" w:type="dxa"/>
            <w:gridSpan w:val="3"/>
            <w:shd w:val="clear" w:color="auto" w:fill="FDE9D9"/>
          </w:tcPr>
          <w:p w14:paraId="2D5E70C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liczba uczestników działań edukacyjnych podnoszących wiedzę, w tym szkoleń</w:t>
            </w:r>
          </w:p>
        </w:tc>
        <w:tc>
          <w:tcPr>
            <w:tcW w:w="1982" w:type="dxa"/>
            <w:gridSpan w:val="2"/>
            <w:shd w:val="clear" w:color="auto" w:fill="FDE9D9"/>
          </w:tcPr>
          <w:p w14:paraId="1B19C94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Osoba </w:t>
            </w:r>
          </w:p>
        </w:tc>
        <w:tc>
          <w:tcPr>
            <w:tcW w:w="1469" w:type="dxa"/>
            <w:shd w:val="clear" w:color="auto" w:fill="FDE9D9"/>
          </w:tcPr>
          <w:p w14:paraId="474C799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</w:tc>
        <w:tc>
          <w:tcPr>
            <w:tcW w:w="2410" w:type="dxa"/>
            <w:gridSpan w:val="2"/>
            <w:shd w:val="clear" w:color="auto" w:fill="FDE9D9"/>
          </w:tcPr>
          <w:p w14:paraId="5BE1A84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75</w:t>
            </w:r>
          </w:p>
        </w:tc>
        <w:tc>
          <w:tcPr>
            <w:tcW w:w="1974" w:type="dxa"/>
            <w:gridSpan w:val="2"/>
            <w:vMerge/>
            <w:shd w:val="clear" w:color="auto" w:fill="D3DFEE"/>
          </w:tcPr>
          <w:p w14:paraId="7B010FB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F66554" w:rsidRPr="00F66554" w14:paraId="234BDC6F" w14:textId="77777777" w:rsidTr="00D20E34">
        <w:trPr>
          <w:trHeight w:val="145"/>
        </w:trPr>
        <w:tc>
          <w:tcPr>
            <w:tcW w:w="838" w:type="dxa"/>
            <w:shd w:val="clear" w:color="auto" w:fill="FDE9D9"/>
          </w:tcPr>
          <w:p w14:paraId="629E032A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W.3.3</w:t>
            </w:r>
          </w:p>
        </w:tc>
        <w:tc>
          <w:tcPr>
            <w:tcW w:w="6070" w:type="dxa"/>
            <w:gridSpan w:val="3"/>
            <w:shd w:val="clear" w:color="auto" w:fill="FDE9D9"/>
          </w:tcPr>
          <w:p w14:paraId="62EC48A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liczba odbiorców materiałów promocyjno-informacyjnych</w:t>
            </w:r>
          </w:p>
        </w:tc>
        <w:tc>
          <w:tcPr>
            <w:tcW w:w="1982" w:type="dxa"/>
            <w:gridSpan w:val="2"/>
            <w:shd w:val="clear" w:color="auto" w:fill="FDE9D9"/>
          </w:tcPr>
          <w:p w14:paraId="1DAD470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Osoba</w:t>
            </w:r>
          </w:p>
        </w:tc>
        <w:tc>
          <w:tcPr>
            <w:tcW w:w="1469" w:type="dxa"/>
            <w:shd w:val="clear" w:color="auto" w:fill="FDE9D9"/>
          </w:tcPr>
          <w:p w14:paraId="1B8AAF2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</w:tc>
        <w:tc>
          <w:tcPr>
            <w:tcW w:w="2410" w:type="dxa"/>
            <w:gridSpan w:val="2"/>
            <w:shd w:val="clear" w:color="auto" w:fill="FDE9D9"/>
          </w:tcPr>
          <w:p w14:paraId="326D922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strike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4000</w:t>
            </w:r>
          </w:p>
        </w:tc>
        <w:tc>
          <w:tcPr>
            <w:tcW w:w="1974" w:type="dxa"/>
            <w:gridSpan w:val="2"/>
            <w:vMerge/>
            <w:shd w:val="clear" w:color="auto" w:fill="auto"/>
          </w:tcPr>
          <w:p w14:paraId="308CC41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F66554" w:rsidRPr="00F66554" w14:paraId="1711B23D" w14:textId="77777777" w:rsidTr="00D20E34">
        <w:trPr>
          <w:trHeight w:val="425"/>
        </w:trPr>
        <w:tc>
          <w:tcPr>
            <w:tcW w:w="838" w:type="dxa"/>
            <w:shd w:val="clear" w:color="auto" w:fill="DAEEF3"/>
          </w:tcPr>
          <w:p w14:paraId="305450A3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W.3.4</w:t>
            </w:r>
          </w:p>
        </w:tc>
        <w:tc>
          <w:tcPr>
            <w:tcW w:w="6070" w:type="dxa"/>
            <w:gridSpan w:val="3"/>
            <w:shd w:val="clear" w:color="auto" w:fill="DAEEF3"/>
          </w:tcPr>
          <w:p w14:paraId="2DA64D8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lang w:eastAsia="pl-PL"/>
              </w:rPr>
              <w:t xml:space="preserve">liczba osób zagrożonych ubóstwem lub wykluczeniem społecznym, poszukujących pracy po opuszczeniu programu </w:t>
            </w:r>
          </w:p>
        </w:tc>
        <w:tc>
          <w:tcPr>
            <w:tcW w:w="1982" w:type="dxa"/>
            <w:gridSpan w:val="2"/>
            <w:shd w:val="clear" w:color="auto" w:fill="DAEEF3"/>
          </w:tcPr>
          <w:p w14:paraId="5FF9762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Osoba</w:t>
            </w:r>
          </w:p>
        </w:tc>
        <w:tc>
          <w:tcPr>
            <w:tcW w:w="1469" w:type="dxa"/>
            <w:shd w:val="clear" w:color="auto" w:fill="DAEEF3"/>
          </w:tcPr>
          <w:p w14:paraId="0037B4C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</w:tc>
        <w:tc>
          <w:tcPr>
            <w:tcW w:w="2410" w:type="dxa"/>
            <w:gridSpan w:val="2"/>
            <w:shd w:val="clear" w:color="auto" w:fill="DAEEF3"/>
          </w:tcPr>
          <w:p w14:paraId="741E151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strike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 min. 40% (spośród osób biernych zawodowo zrekrutowanych do projektu)</w:t>
            </w:r>
          </w:p>
        </w:tc>
        <w:tc>
          <w:tcPr>
            <w:tcW w:w="1974" w:type="dxa"/>
            <w:gridSpan w:val="2"/>
            <w:vMerge/>
            <w:shd w:val="clear" w:color="auto" w:fill="D3DFEE"/>
          </w:tcPr>
          <w:p w14:paraId="411D2B4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F66554" w:rsidRPr="00F66554" w14:paraId="3D4F55E3" w14:textId="77777777" w:rsidTr="00D20E34">
        <w:trPr>
          <w:trHeight w:val="145"/>
        </w:trPr>
        <w:tc>
          <w:tcPr>
            <w:tcW w:w="838" w:type="dxa"/>
            <w:shd w:val="clear" w:color="auto" w:fill="DAEEF3"/>
          </w:tcPr>
          <w:p w14:paraId="1CEF7C2B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W.3.5.</w:t>
            </w:r>
          </w:p>
        </w:tc>
        <w:tc>
          <w:tcPr>
            <w:tcW w:w="6070" w:type="dxa"/>
            <w:gridSpan w:val="3"/>
            <w:shd w:val="clear" w:color="auto" w:fill="DAEEF3"/>
          </w:tcPr>
          <w:p w14:paraId="2A7B4554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liczba osób zagrożonych ubóstwem lub wykluczeniem społecznym pracujących po opuszczeniu programu (łącznie z pracującymi na własny rachunek) </w:t>
            </w:r>
          </w:p>
        </w:tc>
        <w:tc>
          <w:tcPr>
            <w:tcW w:w="1982" w:type="dxa"/>
            <w:gridSpan w:val="2"/>
            <w:shd w:val="clear" w:color="auto" w:fill="DAEEF3"/>
          </w:tcPr>
          <w:p w14:paraId="561F7AD6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Osoba </w:t>
            </w:r>
          </w:p>
        </w:tc>
        <w:tc>
          <w:tcPr>
            <w:tcW w:w="1469" w:type="dxa"/>
            <w:shd w:val="clear" w:color="auto" w:fill="DAEEF3"/>
          </w:tcPr>
          <w:p w14:paraId="10B83CFC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10" w:type="dxa"/>
            <w:gridSpan w:val="2"/>
            <w:shd w:val="clear" w:color="auto" w:fill="DAEEF3"/>
          </w:tcPr>
          <w:p w14:paraId="07084FD7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strike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74" w:type="dxa"/>
            <w:gridSpan w:val="2"/>
            <w:vMerge/>
            <w:shd w:val="clear" w:color="auto" w:fill="auto"/>
          </w:tcPr>
          <w:p w14:paraId="64EB98BC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66554" w:rsidRPr="00F66554" w14:paraId="748633E6" w14:textId="77777777" w:rsidTr="00D20E34">
        <w:trPr>
          <w:trHeight w:val="145"/>
        </w:trPr>
        <w:tc>
          <w:tcPr>
            <w:tcW w:w="838" w:type="dxa"/>
            <w:shd w:val="clear" w:color="auto" w:fill="DAEEF3"/>
          </w:tcPr>
          <w:p w14:paraId="279ECD64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W.3.6</w:t>
            </w:r>
          </w:p>
        </w:tc>
        <w:tc>
          <w:tcPr>
            <w:tcW w:w="6070" w:type="dxa"/>
            <w:gridSpan w:val="3"/>
            <w:shd w:val="clear" w:color="auto" w:fill="DAEEF3"/>
          </w:tcPr>
          <w:p w14:paraId="123A4CB3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Liczba osób zagrożonych ubóstwem lub wykluczeniem społecznym, u których wzrosła aktywność społeczna</w:t>
            </w:r>
          </w:p>
        </w:tc>
        <w:tc>
          <w:tcPr>
            <w:tcW w:w="1982" w:type="dxa"/>
            <w:gridSpan w:val="2"/>
            <w:shd w:val="clear" w:color="auto" w:fill="DAEEF3"/>
          </w:tcPr>
          <w:p w14:paraId="619D1A8F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 xml:space="preserve">Osoba </w:t>
            </w:r>
          </w:p>
        </w:tc>
        <w:tc>
          <w:tcPr>
            <w:tcW w:w="1469" w:type="dxa"/>
            <w:shd w:val="clear" w:color="auto" w:fill="DAEEF3"/>
          </w:tcPr>
          <w:p w14:paraId="6310CE3E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10" w:type="dxa"/>
            <w:gridSpan w:val="2"/>
            <w:shd w:val="clear" w:color="auto" w:fill="DAEEF3"/>
          </w:tcPr>
          <w:p w14:paraId="16C508C0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strike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1974" w:type="dxa"/>
            <w:gridSpan w:val="2"/>
            <w:vMerge/>
            <w:shd w:val="clear" w:color="auto" w:fill="D3DFEE"/>
          </w:tcPr>
          <w:p w14:paraId="1FED7AA1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66554" w:rsidRPr="00F66554" w14:paraId="628C275D" w14:textId="77777777" w:rsidTr="00D20E34">
        <w:trPr>
          <w:trHeight w:val="145"/>
        </w:trPr>
        <w:tc>
          <w:tcPr>
            <w:tcW w:w="838" w:type="dxa"/>
            <w:shd w:val="clear" w:color="auto" w:fill="D6E3BC"/>
          </w:tcPr>
          <w:p w14:paraId="5B81EE59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W.3.7.</w:t>
            </w:r>
          </w:p>
        </w:tc>
        <w:tc>
          <w:tcPr>
            <w:tcW w:w="6070" w:type="dxa"/>
            <w:gridSpan w:val="3"/>
            <w:shd w:val="clear" w:color="auto" w:fill="D6E3BC"/>
          </w:tcPr>
          <w:p w14:paraId="22A1A67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Liczba osób i podmiotów, które otrzymały wsparcie po udzielonym doradztwie świadczonym przez biuro LGD</w:t>
            </w:r>
          </w:p>
        </w:tc>
        <w:tc>
          <w:tcPr>
            <w:tcW w:w="1982" w:type="dxa"/>
            <w:gridSpan w:val="2"/>
            <w:shd w:val="clear" w:color="auto" w:fill="D6E3BC"/>
          </w:tcPr>
          <w:p w14:paraId="2E7C372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Osoba </w:t>
            </w:r>
          </w:p>
        </w:tc>
        <w:tc>
          <w:tcPr>
            <w:tcW w:w="1469" w:type="dxa"/>
            <w:shd w:val="clear" w:color="auto" w:fill="D6E3BC"/>
          </w:tcPr>
          <w:p w14:paraId="6E5C28F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</w:tc>
        <w:tc>
          <w:tcPr>
            <w:tcW w:w="2410" w:type="dxa"/>
            <w:gridSpan w:val="2"/>
            <w:shd w:val="clear" w:color="auto" w:fill="D6E3BC"/>
          </w:tcPr>
          <w:p w14:paraId="609D1B4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50</w:t>
            </w:r>
          </w:p>
        </w:tc>
        <w:tc>
          <w:tcPr>
            <w:tcW w:w="1974" w:type="dxa"/>
            <w:gridSpan w:val="2"/>
            <w:vMerge/>
            <w:shd w:val="clear" w:color="auto" w:fill="auto"/>
          </w:tcPr>
          <w:p w14:paraId="062C0A19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66554" w:rsidRPr="00F66554" w14:paraId="70A489D5" w14:textId="77777777" w:rsidTr="00D20E34">
        <w:trPr>
          <w:trHeight w:val="145"/>
        </w:trPr>
        <w:tc>
          <w:tcPr>
            <w:tcW w:w="838" w:type="dxa"/>
            <w:shd w:val="clear" w:color="auto" w:fill="D6E3BC"/>
          </w:tcPr>
          <w:p w14:paraId="35CF0329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W.3.8.</w:t>
            </w:r>
          </w:p>
        </w:tc>
        <w:tc>
          <w:tcPr>
            <w:tcW w:w="6070" w:type="dxa"/>
            <w:gridSpan w:val="3"/>
            <w:shd w:val="clear" w:color="auto" w:fill="D6E3BC"/>
          </w:tcPr>
          <w:p w14:paraId="61B916B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Liczba osób uczestniczących w spotkaniach informacyjno-konsultacyjnych LGD</w:t>
            </w:r>
          </w:p>
        </w:tc>
        <w:tc>
          <w:tcPr>
            <w:tcW w:w="1982" w:type="dxa"/>
            <w:gridSpan w:val="2"/>
            <w:shd w:val="clear" w:color="auto" w:fill="D6E3BC"/>
          </w:tcPr>
          <w:p w14:paraId="14A8FD4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Osoba </w:t>
            </w:r>
          </w:p>
        </w:tc>
        <w:tc>
          <w:tcPr>
            <w:tcW w:w="1469" w:type="dxa"/>
            <w:shd w:val="clear" w:color="auto" w:fill="D6E3BC"/>
          </w:tcPr>
          <w:p w14:paraId="3209CA1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</w:tc>
        <w:tc>
          <w:tcPr>
            <w:tcW w:w="2410" w:type="dxa"/>
            <w:gridSpan w:val="2"/>
            <w:shd w:val="clear" w:color="auto" w:fill="D6E3BC"/>
          </w:tcPr>
          <w:p w14:paraId="3C999AE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310</w:t>
            </w:r>
          </w:p>
        </w:tc>
        <w:tc>
          <w:tcPr>
            <w:tcW w:w="1974" w:type="dxa"/>
            <w:gridSpan w:val="2"/>
            <w:vMerge/>
            <w:shd w:val="clear" w:color="auto" w:fill="D3DFEE"/>
          </w:tcPr>
          <w:p w14:paraId="6BD8A0FA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66554" w:rsidRPr="00F66554" w14:paraId="0A6062DE" w14:textId="77777777" w:rsidTr="00D20E34">
        <w:trPr>
          <w:trHeight w:val="145"/>
        </w:trPr>
        <w:tc>
          <w:tcPr>
            <w:tcW w:w="838" w:type="dxa"/>
            <w:shd w:val="clear" w:color="auto" w:fill="D6E3BC"/>
          </w:tcPr>
          <w:p w14:paraId="7348A9AF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W.3.9.</w:t>
            </w:r>
          </w:p>
        </w:tc>
        <w:tc>
          <w:tcPr>
            <w:tcW w:w="6070" w:type="dxa"/>
            <w:gridSpan w:val="3"/>
            <w:shd w:val="clear" w:color="auto" w:fill="D6E3BC"/>
          </w:tcPr>
          <w:p w14:paraId="45A2A1C6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Liczba osób zadowolonych ze spotkań przeprowadzonych przez LGD</w:t>
            </w:r>
          </w:p>
        </w:tc>
        <w:tc>
          <w:tcPr>
            <w:tcW w:w="1982" w:type="dxa"/>
            <w:gridSpan w:val="2"/>
            <w:shd w:val="clear" w:color="auto" w:fill="D6E3BC"/>
          </w:tcPr>
          <w:p w14:paraId="0B2504D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Osoba </w:t>
            </w:r>
          </w:p>
        </w:tc>
        <w:tc>
          <w:tcPr>
            <w:tcW w:w="1469" w:type="dxa"/>
            <w:shd w:val="clear" w:color="auto" w:fill="D6E3BC"/>
          </w:tcPr>
          <w:p w14:paraId="26388D9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</w:tc>
        <w:tc>
          <w:tcPr>
            <w:tcW w:w="2410" w:type="dxa"/>
            <w:gridSpan w:val="2"/>
            <w:shd w:val="clear" w:color="auto" w:fill="D6E3BC"/>
          </w:tcPr>
          <w:p w14:paraId="629DBF7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250</w:t>
            </w:r>
          </w:p>
        </w:tc>
        <w:tc>
          <w:tcPr>
            <w:tcW w:w="1974" w:type="dxa"/>
            <w:gridSpan w:val="2"/>
            <w:vMerge/>
            <w:shd w:val="clear" w:color="auto" w:fill="auto"/>
          </w:tcPr>
          <w:p w14:paraId="58C7F720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66554" w:rsidRPr="00F66554" w14:paraId="1E126DB6" w14:textId="77777777" w:rsidTr="00D20E34">
        <w:trPr>
          <w:trHeight w:val="145"/>
        </w:trPr>
        <w:tc>
          <w:tcPr>
            <w:tcW w:w="838" w:type="dxa"/>
            <w:shd w:val="clear" w:color="auto" w:fill="D6E3BC"/>
          </w:tcPr>
          <w:p w14:paraId="2EBD82C4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W.3.10.</w:t>
            </w:r>
          </w:p>
        </w:tc>
        <w:tc>
          <w:tcPr>
            <w:tcW w:w="6070" w:type="dxa"/>
            <w:gridSpan w:val="3"/>
            <w:shd w:val="clear" w:color="auto" w:fill="D6E3BC"/>
          </w:tcPr>
          <w:p w14:paraId="374E61C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Liczba odbiorców publikacji informacyjno-promocyjnych LGD</w:t>
            </w:r>
          </w:p>
        </w:tc>
        <w:tc>
          <w:tcPr>
            <w:tcW w:w="1982" w:type="dxa"/>
            <w:gridSpan w:val="2"/>
            <w:shd w:val="clear" w:color="auto" w:fill="D6E3BC"/>
          </w:tcPr>
          <w:p w14:paraId="550B1C6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Osoba </w:t>
            </w:r>
          </w:p>
        </w:tc>
        <w:tc>
          <w:tcPr>
            <w:tcW w:w="1469" w:type="dxa"/>
            <w:shd w:val="clear" w:color="auto" w:fill="D6E3BC"/>
          </w:tcPr>
          <w:p w14:paraId="264DDCA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</w:tc>
        <w:tc>
          <w:tcPr>
            <w:tcW w:w="2410" w:type="dxa"/>
            <w:gridSpan w:val="2"/>
            <w:shd w:val="clear" w:color="auto" w:fill="D6E3BC"/>
          </w:tcPr>
          <w:p w14:paraId="1417042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500</w:t>
            </w:r>
          </w:p>
        </w:tc>
        <w:tc>
          <w:tcPr>
            <w:tcW w:w="1974" w:type="dxa"/>
            <w:gridSpan w:val="2"/>
            <w:vMerge/>
            <w:shd w:val="clear" w:color="auto" w:fill="D3DFEE"/>
          </w:tcPr>
          <w:p w14:paraId="520828CF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66554" w:rsidRPr="00F66554" w14:paraId="39FE25A9" w14:textId="77777777" w:rsidTr="00D20E34">
        <w:trPr>
          <w:trHeight w:val="145"/>
        </w:trPr>
        <w:tc>
          <w:tcPr>
            <w:tcW w:w="838" w:type="dxa"/>
            <w:shd w:val="clear" w:color="auto" w:fill="D6E3BC"/>
          </w:tcPr>
          <w:p w14:paraId="440790CB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W.3.11.</w:t>
            </w:r>
          </w:p>
        </w:tc>
        <w:tc>
          <w:tcPr>
            <w:tcW w:w="6070" w:type="dxa"/>
            <w:gridSpan w:val="3"/>
            <w:shd w:val="clear" w:color="auto" w:fill="D6E3BC"/>
          </w:tcPr>
          <w:p w14:paraId="714AA5F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Liczba odbiorców działań promocyjnych LGD</w:t>
            </w:r>
          </w:p>
        </w:tc>
        <w:tc>
          <w:tcPr>
            <w:tcW w:w="1982" w:type="dxa"/>
            <w:gridSpan w:val="2"/>
            <w:shd w:val="clear" w:color="auto" w:fill="D6E3BC"/>
          </w:tcPr>
          <w:p w14:paraId="57CEF0D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Osoba</w:t>
            </w:r>
          </w:p>
        </w:tc>
        <w:tc>
          <w:tcPr>
            <w:tcW w:w="1469" w:type="dxa"/>
            <w:shd w:val="clear" w:color="auto" w:fill="D6E3BC"/>
          </w:tcPr>
          <w:p w14:paraId="38FA53C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</w:tc>
        <w:tc>
          <w:tcPr>
            <w:tcW w:w="2410" w:type="dxa"/>
            <w:gridSpan w:val="2"/>
            <w:shd w:val="clear" w:color="auto" w:fill="D6E3BC"/>
          </w:tcPr>
          <w:p w14:paraId="766CD3C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5000</w:t>
            </w:r>
          </w:p>
        </w:tc>
        <w:tc>
          <w:tcPr>
            <w:tcW w:w="1974" w:type="dxa"/>
            <w:gridSpan w:val="2"/>
            <w:vMerge/>
            <w:shd w:val="clear" w:color="auto" w:fill="D3DFEE"/>
          </w:tcPr>
          <w:p w14:paraId="48066FDC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66554" w:rsidRPr="00F66554" w14:paraId="2A5D797B" w14:textId="77777777" w:rsidTr="00D20E34">
        <w:trPr>
          <w:trHeight w:val="145"/>
        </w:trPr>
        <w:tc>
          <w:tcPr>
            <w:tcW w:w="838" w:type="dxa"/>
            <w:shd w:val="clear" w:color="auto" w:fill="D6E3BC"/>
          </w:tcPr>
          <w:p w14:paraId="65F79CF5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W.3.12.</w:t>
            </w:r>
          </w:p>
        </w:tc>
        <w:tc>
          <w:tcPr>
            <w:tcW w:w="6070" w:type="dxa"/>
            <w:gridSpan w:val="3"/>
            <w:shd w:val="clear" w:color="auto" w:fill="D6E3BC"/>
          </w:tcPr>
          <w:p w14:paraId="674D57A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Liczba projektów współpracy skierowanych do mieszkańców i turystów </w:t>
            </w:r>
          </w:p>
        </w:tc>
        <w:tc>
          <w:tcPr>
            <w:tcW w:w="1982" w:type="dxa"/>
            <w:gridSpan w:val="2"/>
            <w:shd w:val="clear" w:color="auto" w:fill="D6E3BC"/>
          </w:tcPr>
          <w:p w14:paraId="1D290DD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Sztuka  </w:t>
            </w:r>
          </w:p>
        </w:tc>
        <w:tc>
          <w:tcPr>
            <w:tcW w:w="1469" w:type="dxa"/>
            <w:shd w:val="clear" w:color="auto" w:fill="D6E3BC"/>
          </w:tcPr>
          <w:p w14:paraId="4B04DF5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</w:tc>
        <w:tc>
          <w:tcPr>
            <w:tcW w:w="2410" w:type="dxa"/>
            <w:gridSpan w:val="2"/>
            <w:shd w:val="clear" w:color="auto" w:fill="D6E3BC"/>
          </w:tcPr>
          <w:p w14:paraId="14F8546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2</w:t>
            </w:r>
          </w:p>
        </w:tc>
        <w:tc>
          <w:tcPr>
            <w:tcW w:w="1974" w:type="dxa"/>
            <w:gridSpan w:val="2"/>
            <w:vMerge/>
            <w:shd w:val="clear" w:color="auto" w:fill="auto"/>
          </w:tcPr>
          <w:p w14:paraId="15CB1125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66554" w:rsidRPr="00F66554" w14:paraId="6620BFA1" w14:textId="77777777" w:rsidTr="00D20E34">
        <w:trPr>
          <w:trHeight w:val="513"/>
        </w:trPr>
        <w:tc>
          <w:tcPr>
            <w:tcW w:w="3136" w:type="dxa"/>
            <w:gridSpan w:val="2"/>
            <w:vMerge w:val="restart"/>
            <w:shd w:val="clear" w:color="auto" w:fill="D3DFEE"/>
          </w:tcPr>
          <w:p w14:paraId="5F0A30A2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Przedsięwzięcia</w:t>
            </w:r>
          </w:p>
        </w:tc>
        <w:tc>
          <w:tcPr>
            <w:tcW w:w="2031" w:type="dxa"/>
            <w:vMerge w:val="restart"/>
            <w:shd w:val="clear" w:color="auto" w:fill="D3DFEE"/>
          </w:tcPr>
          <w:p w14:paraId="24F8A599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Grupy docelowe</w:t>
            </w:r>
          </w:p>
        </w:tc>
        <w:tc>
          <w:tcPr>
            <w:tcW w:w="1741" w:type="dxa"/>
            <w:vMerge w:val="restart"/>
            <w:shd w:val="clear" w:color="auto" w:fill="D3DFEE"/>
          </w:tcPr>
          <w:p w14:paraId="71F5A3E3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Sposób realizacji </w:t>
            </w:r>
          </w:p>
        </w:tc>
        <w:tc>
          <w:tcPr>
            <w:tcW w:w="7835" w:type="dxa"/>
            <w:gridSpan w:val="7"/>
            <w:shd w:val="clear" w:color="auto" w:fill="D3DFEE"/>
          </w:tcPr>
          <w:p w14:paraId="779D3C57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Wskaźniki produktu</w:t>
            </w:r>
          </w:p>
        </w:tc>
      </w:tr>
      <w:tr w:rsidR="00F66554" w:rsidRPr="00F66554" w14:paraId="62B4DC5F" w14:textId="77777777" w:rsidTr="00D20E34">
        <w:trPr>
          <w:trHeight w:val="331"/>
        </w:trPr>
        <w:tc>
          <w:tcPr>
            <w:tcW w:w="3136" w:type="dxa"/>
            <w:gridSpan w:val="2"/>
            <w:vMerge/>
            <w:shd w:val="clear" w:color="auto" w:fill="auto"/>
          </w:tcPr>
          <w:p w14:paraId="11645E3B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14:paraId="527FAFA2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0781CE85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14:paraId="19DC70AD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1469" w:type="dxa"/>
            <w:vMerge w:val="restart"/>
            <w:shd w:val="clear" w:color="auto" w:fill="auto"/>
          </w:tcPr>
          <w:p w14:paraId="38DB64B4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2614" w:type="dxa"/>
            <w:gridSpan w:val="3"/>
            <w:shd w:val="clear" w:color="auto" w:fill="auto"/>
          </w:tcPr>
          <w:p w14:paraId="53B32EA6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Wartość </w:t>
            </w:r>
          </w:p>
        </w:tc>
        <w:tc>
          <w:tcPr>
            <w:tcW w:w="1770" w:type="dxa"/>
            <w:vMerge w:val="restart"/>
            <w:shd w:val="clear" w:color="auto" w:fill="auto"/>
          </w:tcPr>
          <w:p w14:paraId="1C11674E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Źródła danych / sposób pomiaru</w:t>
            </w:r>
          </w:p>
        </w:tc>
      </w:tr>
      <w:tr w:rsidR="00F66554" w:rsidRPr="00F66554" w14:paraId="648D4228" w14:textId="77777777" w:rsidTr="00D20E34">
        <w:trPr>
          <w:trHeight w:val="611"/>
        </w:trPr>
        <w:tc>
          <w:tcPr>
            <w:tcW w:w="3136" w:type="dxa"/>
            <w:gridSpan w:val="2"/>
            <w:vMerge/>
            <w:shd w:val="clear" w:color="auto" w:fill="D3DFEE"/>
          </w:tcPr>
          <w:p w14:paraId="4F771BD3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vMerge/>
            <w:shd w:val="clear" w:color="auto" w:fill="D3DFEE"/>
          </w:tcPr>
          <w:p w14:paraId="27735C66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shd w:val="clear" w:color="auto" w:fill="D3DFEE"/>
          </w:tcPr>
          <w:p w14:paraId="0FAC7A5E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gridSpan w:val="2"/>
            <w:vMerge/>
            <w:shd w:val="clear" w:color="auto" w:fill="D3DFEE"/>
          </w:tcPr>
          <w:p w14:paraId="66DF1C4C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Merge/>
            <w:shd w:val="clear" w:color="auto" w:fill="D3DFEE"/>
          </w:tcPr>
          <w:p w14:paraId="184D79A3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shd w:val="clear" w:color="auto" w:fill="D3DFEE"/>
          </w:tcPr>
          <w:p w14:paraId="6F401683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Początkowa 2016 rok </w:t>
            </w:r>
          </w:p>
        </w:tc>
        <w:tc>
          <w:tcPr>
            <w:tcW w:w="1184" w:type="dxa"/>
            <w:gridSpan w:val="2"/>
            <w:shd w:val="clear" w:color="auto" w:fill="D3DFEE"/>
          </w:tcPr>
          <w:p w14:paraId="08AC978E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Końcowa 2023 rok </w:t>
            </w:r>
          </w:p>
        </w:tc>
        <w:tc>
          <w:tcPr>
            <w:tcW w:w="1770" w:type="dxa"/>
            <w:vMerge/>
            <w:shd w:val="clear" w:color="auto" w:fill="D3DFEE"/>
          </w:tcPr>
          <w:p w14:paraId="603ECEB8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66554" w:rsidRPr="00F66554" w14:paraId="52DE32C5" w14:textId="77777777" w:rsidTr="00D20E34">
        <w:trPr>
          <w:trHeight w:val="594"/>
        </w:trPr>
        <w:tc>
          <w:tcPr>
            <w:tcW w:w="838" w:type="dxa"/>
            <w:vMerge w:val="restart"/>
            <w:shd w:val="clear" w:color="auto" w:fill="auto"/>
          </w:tcPr>
          <w:p w14:paraId="1A2FE627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3.1.1</w:t>
            </w:r>
          </w:p>
        </w:tc>
        <w:tc>
          <w:tcPr>
            <w:tcW w:w="2298" w:type="dxa"/>
            <w:vMerge w:val="restart"/>
            <w:shd w:val="clear" w:color="auto" w:fill="auto"/>
          </w:tcPr>
          <w:p w14:paraId="3A9D360B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„RAZEM DLA SIEBIE I DLA INNYCH”</w:t>
            </w:r>
          </w:p>
          <w:p w14:paraId="3C2F0F99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31" w:type="dxa"/>
            <w:vMerge w:val="restart"/>
            <w:shd w:val="clear" w:color="auto" w:fill="auto"/>
          </w:tcPr>
          <w:p w14:paraId="747644F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Instytucje kultury</w:t>
            </w:r>
          </w:p>
          <w:p w14:paraId="784160A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Organizacje pozarządowe</w:t>
            </w:r>
          </w:p>
          <w:p w14:paraId="7F267A5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strike/>
                <w:color w:val="000000"/>
              </w:rPr>
            </w:pPr>
          </w:p>
        </w:tc>
        <w:tc>
          <w:tcPr>
            <w:tcW w:w="1741" w:type="dxa"/>
            <w:vMerge w:val="restart"/>
            <w:shd w:val="clear" w:color="auto" w:fill="auto"/>
          </w:tcPr>
          <w:p w14:paraId="022FCC4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lastRenderedPageBreak/>
              <w:t xml:space="preserve">Granty </w:t>
            </w:r>
          </w:p>
        </w:tc>
        <w:tc>
          <w:tcPr>
            <w:tcW w:w="1982" w:type="dxa"/>
            <w:gridSpan w:val="2"/>
            <w:shd w:val="clear" w:color="auto" w:fill="FDE9D9"/>
          </w:tcPr>
          <w:p w14:paraId="7EBB5DB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t xml:space="preserve">liczba inicjatyw promujących lokalne dziedzictwo przyrodnicze, kulturowe i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lastRenderedPageBreak/>
              <w:t>historyczne oraz inne atrakcje turystyczne i produkty lokalne</w:t>
            </w:r>
          </w:p>
        </w:tc>
        <w:tc>
          <w:tcPr>
            <w:tcW w:w="1469" w:type="dxa"/>
            <w:shd w:val="clear" w:color="auto" w:fill="FDE9D9"/>
          </w:tcPr>
          <w:p w14:paraId="7507CEC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lastRenderedPageBreak/>
              <w:t xml:space="preserve">Sztuka </w:t>
            </w:r>
          </w:p>
        </w:tc>
        <w:tc>
          <w:tcPr>
            <w:tcW w:w="1430" w:type="dxa"/>
            <w:shd w:val="clear" w:color="auto" w:fill="FDE9D9"/>
          </w:tcPr>
          <w:p w14:paraId="4793FB1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>0</w:t>
            </w:r>
          </w:p>
        </w:tc>
        <w:tc>
          <w:tcPr>
            <w:tcW w:w="1184" w:type="dxa"/>
            <w:gridSpan w:val="2"/>
            <w:shd w:val="clear" w:color="auto" w:fill="FDE9D9"/>
          </w:tcPr>
          <w:p w14:paraId="13154D26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>13</w:t>
            </w:r>
          </w:p>
        </w:tc>
        <w:tc>
          <w:tcPr>
            <w:tcW w:w="1770" w:type="dxa"/>
            <w:vMerge w:val="restart"/>
            <w:shd w:val="clear" w:color="auto" w:fill="auto"/>
          </w:tcPr>
          <w:p w14:paraId="333D547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 xml:space="preserve">Ankieta monitorująca Beneficjenta / </w:t>
            </w: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lastRenderedPageBreak/>
              <w:t>sprawozdania LGD</w:t>
            </w:r>
          </w:p>
        </w:tc>
      </w:tr>
      <w:tr w:rsidR="00F66554" w:rsidRPr="00F66554" w14:paraId="2089321A" w14:textId="77777777" w:rsidTr="00D20E34">
        <w:trPr>
          <w:trHeight w:val="683"/>
        </w:trPr>
        <w:tc>
          <w:tcPr>
            <w:tcW w:w="838" w:type="dxa"/>
            <w:vMerge/>
            <w:shd w:val="clear" w:color="auto" w:fill="D3DFEE"/>
          </w:tcPr>
          <w:p w14:paraId="314E8BBB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8" w:type="dxa"/>
            <w:vMerge/>
            <w:shd w:val="clear" w:color="auto" w:fill="D3DFEE"/>
          </w:tcPr>
          <w:p w14:paraId="2D534872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vMerge/>
            <w:shd w:val="clear" w:color="auto" w:fill="D3DFEE"/>
          </w:tcPr>
          <w:p w14:paraId="6F0F0A2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  <w:tc>
          <w:tcPr>
            <w:tcW w:w="1741" w:type="dxa"/>
            <w:vMerge/>
            <w:shd w:val="clear" w:color="auto" w:fill="D3DFEE"/>
          </w:tcPr>
          <w:p w14:paraId="2F04E0E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  <w:tc>
          <w:tcPr>
            <w:tcW w:w="1982" w:type="dxa"/>
            <w:gridSpan w:val="2"/>
            <w:shd w:val="clear" w:color="auto" w:fill="FDE9D9"/>
          </w:tcPr>
          <w:p w14:paraId="6935691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t>liczba działań edukacyjnych podnoszących wiedzę, w tym szkoleń</w:t>
            </w:r>
          </w:p>
        </w:tc>
        <w:tc>
          <w:tcPr>
            <w:tcW w:w="1469" w:type="dxa"/>
            <w:shd w:val="clear" w:color="auto" w:fill="FDE9D9"/>
          </w:tcPr>
          <w:p w14:paraId="410E844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 xml:space="preserve">Sztuka </w:t>
            </w:r>
          </w:p>
        </w:tc>
        <w:tc>
          <w:tcPr>
            <w:tcW w:w="1430" w:type="dxa"/>
            <w:shd w:val="clear" w:color="auto" w:fill="FDE9D9"/>
          </w:tcPr>
          <w:p w14:paraId="64F4A21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>0</w:t>
            </w:r>
          </w:p>
        </w:tc>
        <w:tc>
          <w:tcPr>
            <w:tcW w:w="1184" w:type="dxa"/>
            <w:gridSpan w:val="2"/>
            <w:shd w:val="clear" w:color="auto" w:fill="FDE9D9"/>
          </w:tcPr>
          <w:p w14:paraId="17FACBC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>5</w:t>
            </w:r>
          </w:p>
        </w:tc>
        <w:tc>
          <w:tcPr>
            <w:tcW w:w="1770" w:type="dxa"/>
            <w:vMerge/>
            <w:shd w:val="clear" w:color="auto" w:fill="D3DFEE"/>
          </w:tcPr>
          <w:p w14:paraId="0B6799F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F66554" w:rsidRPr="00F66554" w14:paraId="1E9FAED3" w14:textId="77777777" w:rsidTr="00D20E34">
        <w:trPr>
          <w:trHeight w:val="842"/>
        </w:trPr>
        <w:tc>
          <w:tcPr>
            <w:tcW w:w="838" w:type="dxa"/>
            <w:vMerge/>
            <w:shd w:val="clear" w:color="auto" w:fill="auto"/>
          </w:tcPr>
          <w:p w14:paraId="4A53E5D6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FA52D25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14:paraId="4EC1953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738668B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  <w:tc>
          <w:tcPr>
            <w:tcW w:w="1982" w:type="dxa"/>
            <w:gridSpan w:val="2"/>
            <w:shd w:val="clear" w:color="auto" w:fill="FDE9D9"/>
          </w:tcPr>
          <w:p w14:paraId="066B6F5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t>liczba materiałów promocyjno-informacyjnych</w:t>
            </w:r>
          </w:p>
        </w:tc>
        <w:tc>
          <w:tcPr>
            <w:tcW w:w="1469" w:type="dxa"/>
            <w:shd w:val="clear" w:color="auto" w:fill="FDE9D9"/>
          </w:tcPr>
          <w:p w14:paraId="629A83F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 xml:space="preserve">Sztuka </w:t>
            </w:r>
          </w:p>
        </w:tc>
        <w:tc>
          <w:tcPr>
            <w:tcW w:w="1430" w:type="dxa"/>
            <w:shd w:val="clear" w:color="auto" w:fill="FDE9D9"/>
          </w:tcPr>
          <w:p w14:paraId="5CC5792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>0</w:t>
            </w:r>
          </w:p>
        </w:tc>
        <w:tc>
          <w:tcPr>
            <w:tcW w:w="1184" w:type="dxa"/>
            <w:gridSpan w:val="2"/>
            <w:shd w:val="clear" w:color="auto" w:fill="FDE9D9"/>
          </w:tcPr>
          <w:p w14:paraId="1EC52ED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>13</w:t>
            </w:r>
          </w:p>
        </w:tc>
        <w:tc>
          <w:tcPr>
            <w:tcW w:w="1770" w:type="dxa"/>
            <w:vMerge/>
            <w:shd w:val="clear" w:color="auto" w:fill="auto"/>
          </w:tcPr>
          <w:p w14:paraId="0DA218D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F66554" w:rsidRPr="00F66554" w14:paraId="0EF84334" w14:textId="77777777" w:rsidTr="00D20E34">
        <w:trPr>
          <w:trHeight w:val="452"/>
        </w:trPr>
        <w:tc>
          <w:tcPr>
            <w:tcW w:w="838" w:type="dxa"/>
            <w:shd w:val="clear" w:color="auto" w:fill="D3DFEE"/>
          </w:tcPr>
          <w:p w14:paraId="6F028966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3.2.1</w:t>
            </w:r>
          </w:p>
        </w:tc>
        <w:tc>
          <w:tcPr>
            <w:tcW w:w="2298" w:type="dxa"/>
            <w:shd w:val="clear" w:color="auto" w:fill="D3DFEE"/>
          </w:tcPr>
          <w:p w14:paraId="4F5E0976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„LOKALNE OŚRODKI WŁĄCZENIA SPOŁECZNEGO”</w:t>
            </w:r>
          </w:p>
        </w:tc>
        <w:tc>
          <w:tcPr>
            <w:tcW w:w="2031" w:type="dxa"/>
            <w:shd w:val="clear" w:color="auto" w:fill="D3DFEE"/>
          </w:tcPr>
          <w:p w14:paraId="659DD40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Jednostki samorządu terytorialnego </w:t>
            </w:r>
          </w:p>
          <w:p w14:paraId="72DADF8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Instytucje opieki społecznej</w:t>
            </w:r>
          </w:p>
          <w:p w14:paraId="51BF6FC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Organizacje pozarządowe</w:t>
            </w:r>
          </w:p>
          <w:p w14:paraId="3830F93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Podmioty prowadzące działalność gospodarczą</w:t>
            </w:r>
          </w:p>
          <w:p w14:paraId="49D69D5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Spółdzielnie socjalne</w:t>
            </w: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 xml:space="preserve"> </w:t>
            </w:r>
          </w:p>
        </w:tc>
        <w:tc>
          <w:tcPr>
            <w:tcW w:w="1741" w:type="dxa"/>
            <w:shd w:val="clear" w:color="auto" w:fill="D3DFEE"/>
          </w:tcPr>
          <w:p w14:paraId="495EAF9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 xml:space="preserve">Granty </w:t>
            </w:r>
          </w:p>
          <w:p w14:paraId="50838C1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 xml:space="preserve">Konkursy </w:t>
            </w:r>
          </w:p>
        </w:tc>
        <w:tc>
          <w:tcPr>
            <w:tcW w:w="1982" w:type="dxa"/>
            <w:gridSpan w:val="2"/>
            <w:shd w:val="clear" w:color="auto" w:fill="DAEEF3"/>
          </w:tcPr>
          <w:p w14:paraId="61A27D2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Liczba osób zagrożonych ubóstwem lub wykluczeniem społecznym objętych wsparciem w programie [osoby]</w:t>
            </w:r>
          </w:p>
        </w:tc>
        <w:tc>
          <w:tcPr>
            <w:tcW w:w="1469" w:type="dxa"/>
            <w:shd w:val="clear" w:color="auto" w:fill="DAEEF3"/>
          </w:tcPr>
          <w:p w14:paraId="31A8852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>osoba</w:t>
            </w:r>
          </w:p>
        </w:tc>
        <w:tc>
          <w:tcPr>
            <w:tcW w:w="1430" w:type="dxa"/>
            <w:shd w:val="clear" w:color="auto" w:fill="DAEEF3"/>
          </w:tcPr>
          <w:p w14:paraId="290A162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>0</w:t>
            </w:r>
          </w:p>
        </w:tc>
        <w:tc>
          <w:tcPr>
            <w:tcW w:w="1184" w:type="dxa"/>
            <w:gridSpan w:val="2"/>
            <w:shd w:val="clear" w:color="auto" w:fill="DAEEF3"/>
          </w:tcPr>
          <w:p w14:paraId="03005A8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 xml:space="preserve"> 290</w:t>
            </w:r>
          </w:p>
        </w:tc>
        <w:tc>
          <w:tcPr>
            <w:tcW w:w="1770" w:type="dxa"/>
            <w:shd w:val="clear" w:color="auto" w:fill="D3DFEE"/>
          </w:tcPr>
          <w:p w14:paraId="3F9D41F6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>Ankieta monitorująca Beneficjenta /sprawozdania LGD</w:t>
            </w:r>
          </w:p>
        </w:tc>
      </w:tr>
      <w:tr w:rsidR="00F66554" w:rsidRPr="00F66554" w14:paraId="32CFFC2E" w14:textId="77777777" w:rsidTr="00D20E34">
        <w:trPr>
          <w:trHeight w:val="310"/>
        </w:trPr>
        <w:tc>
          <w:tcPr>
            <w:tcW w:w="838" w:type="dxa"/>
            <w:vMerge w:val="restart"/>
            <w:shd w:val="clear" w:color="auto" w:fill="auto"/>
          </w:tcPr>
          <w:p w14:paraId="6536DB49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3.3.1</w:t>
            </w:r>
          </w:p>
        </w:tc>
        <w:tc>
          <w:tcPr>
            <w:tcW w:w="2298" w:type="dxa"/>
            <w:vMerge w:val="restart"/>
            <w:shd w:val="clear" w:color="auto" w:fill="auto"/>
          </w:tcPr>
          <w:p w14:paraId="04875E9C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„LOKALNA GRUPA DZIAŁANIA ANIMATOREM ŻYCIA SPOŁECZNEGO”</w:t>
            </w:r>
          </w:p>
        </w:tc>
        <w:tc>
          <w:tcPr>
            <w:tcW w:w="2031" w:type="dxa"/>
            <w:vMerge w:val="restart"/>
            <w:shd w:val="clear" w:color="auto" w:fill="auto"/>
          </w:tcPr>
          <w:p w14:paraId="5845270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 xml:space="preserve"> </w:t>
            </w:r>
            <w:r w:rsidRPr="00F66554">
              <w:rPr>
                <w:rFonts w:ascii="Arial Narrow" w:eastAsia="Calibri" w:hAnsi="Arial Narrow" w:cs="Times New Roman"/>
                <w:color w:val="000000"/>
              </w:rPr>
              <w:t>LGD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6FF7967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 xml:space="preserve">Funkcjonowanie LGD aktywizacja / animacja </w:t>
            </w:r>
          </w:p>
          <w:p w14:paraId="0853C89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 xml:space="preserve">Projekty współpracy </w:t>
            </w:r>
          </w:p>
          <w:p w14:paraId="11432AC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  <w:tc>
          <w:tcPr>
            <w:tcW w:w="1982" w:type="dxa"/>
            <w:gridSpan w:val="2"/>
            <w:shd w:val="clear" w:color="auto" w:fill="D6E3BC"/>
          </w:tcPr>
          <w:p w14:paraId="58CD4A5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t xml:space="preserve">liczba osobodni szkoleń dla pracowników LGD </w:t>
            </w:r>
          </w:p>
        </w:tc>
        <w:tc>
          <w:tcPr>
            <w:tcW w:w="1469" w:type="dxa"/>
            <w:vMerge w:val="restart"/>
            <w:shd w:val="clear" w:color="auto" w:fill="D6E3BC"/>
          </w:tcPr>
          <w:p w14:paraId="56AAE0D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 xml:space="preserve">osobodni </w:t>
            </w:r>
          </w:p>
        </w:tc>
        <w:tc>
          <w:tcPr>
            <w:tcW w:w="1430" w:type="dxa"/>
            <w:shd w:val="clear" w:color="auto" w:fill="D6E3BC"/>
          </w:tcPr>
          <w:p w14:paraId="747FCEF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</w:tc>
        <w:tc>
          <w:tcPr>
            <w:tcW w:w="1184" w:type="dxa"/>
            <w:gridSpan w:val="2"/>
            <w:shd w:val="clear" w:color="auto" w:fill="D6E3BC"/>
          </w:tcPr>
          <w:p w14:paraId="66341BD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30</w:t>
            </w:r>
          </w:p>
        </w:tc>
        <w:tc>
          <w:tcPr>
            <w:tcW w:w="1770" w:type="dxa"/>
            <w:vMerge w:val="restart"/>
            <w:shd w:val="clear" w:color="auto" w:fill="auto"/>
          </w:tcPr>
          <w:p w14:paraId="781E05C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>Sprawozdania z działalności rocznej biura LGD</w:t>
            </w:r>
          </w:p>
        </w:tc>
      </w:tr>
      <w:tr w:rsidR="00F66554" w:rsidRPr="00F66554" w14:paraId="0AC37B03" w14:textId="77777777" w:rsidTr="00D20E34">
        <w:trPr>
          <w:trHeight w:val="726"/>
        </w:trPr>
        <w:tc>
          <w:tcPr>
            <w:tcW w:w="838" w:type="dxa"/>
            <w:vMerge/>
            <w:shd w:val="clear" w:color="auto" w:fill="D3DFEE"/>
          </w:tcPr>
          <w:p w14:paraId="700A51BE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8" w:type="dxa"/>
            <w:vMerge/>
            <w:shd w:val="clear" w:color="auto" w:fill="D3DFEE"/>
          </w:tcPr>
          <w:p w14:paraId="56EEC87A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vMerge/>
            <w:shd w:val="clear" w:color="auto" w:fill="D3DFEE"/>
          </w:tcPr>
          <w:p w14:paraId="218DE43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  <w:tc>
          <w:tcPr>
            <w:tcW w:w="1741" w:type="dxa"/>
            <w:vMerge/>
            <w:shd w:val="clear" w:color="auto" w:fill="D3DFEE"/>
          </w:tcPr>
          <w:p w14:paraId="5B79AB8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  <w:tc>
          <w:tcPr>
            <w:tcW w:w="1982" w:type="dxa"/>
            <w:gridSpan w:val="2"/>
            <w:shd w:val="clear" w:color="auto" w:fill="D6E3BC"/>
          </w:tcPr>
          <w:p w14:paraId="65B77E0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t>liczba osobodni szkoleń dla członków organów LGD</w:t>
            </w:r>
          </w:p>
        </w:tc>
        <w:tc>
          <w:tcPr>
            <w:tcW w:w="1469" w:type="dxa"/>
            <w:vMerge/>
            <w:shd w:val="clear" w:color="auto" w:fill="D6E3BC"/>
          </w:tcPr>
          <w:p w14:paraId="4B6A3CF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  <w:tc>
          <w:tcPr>
            <w:tcW w:w="1430" w:type="dxa"/>
            <w:shd w:val="clear" w:color="auto" w:fill="D6E3BC"/>
          </w:tcPr>
          <w:p w14:paraId="45B19D9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</w:tc>
        <w:tc>
          <w:tcPr>
            <w:tcW w:w="1184" w:type="dxa"/>
            <w:gridSpan w:val="2"/>
            <w:shd w:val="clear" w:color="auto" w:fill="D6E3BC"/>
          </w:tcPr>
          <w:p w14:paraId="49F72C6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40</w:t>
            </w:r>
          </w:p>
        </w:tc>
        <w:tc>
          <w:tcPr>
            <w:tcW w:w="1770" w:type="dxa"/>
            <w:vMerge/>
            <w:shd w:val="clear" w:color="auto" w:fill="D3DFEE"/>
          </w:tcPr>
          <w:p w14:paraId="2A6F4C0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F66554" w:rsidRPr="00F66554" w14:paraId="043D729A" w14:textId="77777777" w:rsidTr="00D20E34">
        <w:trPr>
          <w:trHeight w:val="405"/>
        </w:trPr>
        <w:tc>
          <w:tcPr>
            <w:tcW w:w="838" w:type="dxa"/>
            <w:vMerge/>
            <w:shd w:val="clear" w:color="auto" w:fill="auto"/>
          </w:tcPr>
          <w:p w14:paraId="0852E1DC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6EAF5823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14:paraId="57D51EC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260B10C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  <w:tc>
          <w:tcPr>
            <w:tcW w:w="1982" w:type="dxa"/>
            <w:gridSpan w:val="2"/>
            <w:shd w:val="clear" w:color="auto" w:fill="D6E3BC"/>
          </w:tcPr>
          <w:p w14:paraId="118ED97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t xml:space="preserve">liczba podmiotów którym udzielono doradztwa </w:t>
            </w:r>
          </w:p>
        </w:tc>
        <w:tc>
          <w:tcPr>
            <w:tcW w:w="1469" w:type="dxa"/>
            <w:vMerge w:val="restart"/>
            <w:shd w:val="clear" w:color="auto" w:fill="D6E3BC"/>
          </w:tcPr>
          <w:p w14:paraId="30396EC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</w:rPr>
              <w:t>Sztuka</w:t>
            </w:r>
          </w:p>
        </w:tc>
        <w:tc>
          <w:tcPr>
            <w:tcW w:w="1430" w:type="dxa"/>
            <w:shd w:val="clear" w:color="auto" w:fill="D6E3BC"/>
          </w:tcPr>
          <w:p w14:paraId="265C1CF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</w:tc>
        <w:tc>
          <w:tcPr>
            <w:tcW w:w="1184" w:type="dxa"/>
            <w:gridSpan w:val="2"/>
            <w:shd w:val="clear" w:color="auto" w:fill="D6E3BC"/>
          </w:tcPr>
          <w:p w14:paraId="36CF100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100</w:t>
            </w:r>
          </w:p>
        </w:tc>
        <w:tc>
          <w:tcPr>
            <w:tcW w:w="1770" w:type="dxa"/>
            <w:vMerge/>
            <w:shd w:val="clear" w:color="auto" w:fill="auto"/>
          </w:tcPr>
          <w:p w14:paraId="40A7E65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F66554" w:rsidRPr="00F66554" w14:paraId="5B2E45D2" w14:textId="77777777" w:rsidTr="00D20E34">
        <w:trPr>
          <w:trHeight w:val="430"/>
        </w:trPr>
        <w:tc>
          <w:tcPr>
            <w:tcW w:w="838" w:type="dxa"/>
            <w:vMerge/>
            <w:shd w:val="clear" w:color="auto" w:fill="D3DFEE"/>
          </w:tcPr>
          <w:p w14:paraId="4462383D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8" w:type="dxa"/>
            <w:vMerge/>
            <w:shd w:val="clear" w:color="auto" w:fill="D3DFEE"/>
          </w:tcPr>
          <w:p w14:paraId="07146224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vMerge/>
            <w:shd w:val="clear" w:color="auto" w:fill="D3DFEE"/>
          </w:tcPr>
          <w:p w14:paraId="3405BAB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  <w:tc>
          <w:tcPr>
            <w:tcW w:w="1741" w:type="dxa"/>
            <w:vMerge/>
            <w:shd w:val="clear" w:color="auto" w:fill="D3DFEE"/>
          </w:tcPr>
          <w:p w14:paraId="5AD9152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  <w:tc>
          <w:tcPr>
            <w:tcW w:w="1982" w:type="dxa"/>
            <w:gridSpan w:val="2"/>
            <w:shd w:val="clear" w:color="auto" w:fill="D6E3BC"/>
          </w:tcPr>
          <w:p w14:paraId="550DAA7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  <w:lang w:eastAsia="pl-PL"/>
              </w:rPr>
              <w:t>liczba spotkań informacyjno-konsultacyjnych (spotkanie, konferencja, szkolenie, warsztat, forum, wyjazd studyjny)</w:t>
            </w:r>
          </w:p>
        </w:tc>
        <w:tc>
          <w:tcPr>
            <w:tcW w:w="1469" w:type="dxa"/>
            <w:vMerge/>
            <w:shd w:val="clear" w:color="auto" w:fill="D6E3BC"/>
          </w:tcPr>
          <w:p w14:paraId="0850CE7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  <w:tc>
          <w:tcPr>
            <w:tcW w:w="1430" w:type="dxa"/>
            <w:shd w:val="clear" w:color="auto" w:fill="D6E3BC"/>
          </w:tcPr>
          <w:p w14:paraId="1F0DE9D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0</w:t>
            </w:r>
          </w:p>
        </w:tc>
        <w:tc>
          <w:tcPr>
            <w:tcW w:w="1184" w:type="dxa"/>
            <w:gridSpan w:val="2"/>
            <w:shd w:val="clear" w:color="auto" w:fill="D6E3BC"/>
          </w:tcPr>
          <w:p w14:paraId="73D1074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24</w:t>
            </w:r>
          </w:p>
        </w:tc>
        <w:tc>
          <w:tcPr>
            <w:tcW w:w="1770" w:type="dxa"/>
            <w:vMerge/>
            <w:shd w:val="clear" w:color="auto" w:fill="D3DFEE"/>
          </w:tcPr>
          <w:p w14:paraId="3510A8F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</w:rPr>
            </w:pPr>
          </w:p>
        </w:tc>
      </w:tr>
      <w:tr w:rsidR="00F66554" w:rsidRPr="00F66554" w14:paraId="7BD7C8C6" w14:textId="77777777" w:rsidTr="00D20E34">
        <w:trPr>
          <w:trHeight w:val="430"/>
        </w:trPr>
        <w:tc>
          <w:tcPr>
            <w:tcW w:w="838" w:type="dxa"/>
            <w:vMerge/>
            <w:shd w:val="clear" w:color="auto" w:fill="auto"/>
          </w:tcPr>
          <w:p w14:paraId="19397770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4CA7B79D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14:paraId="593BD727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67B9DA31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gridSpan w:val="2"/>
            <w:shd w:val="clear" w:color="auto" w:fill="D6E3BC"/>
          </w:tcPr>
          <w:p w14:paraId="5FF480A3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liczba publikacji informacyjno-promocyjnych</w:t>
            </w:r>
          </w:p>
        </w:tc>
        <w:tc>
          <w:tcPr>
            <w:tcW w:w="1469" w:type="dxa"/>
            <w:vMerge w:val="restart"/>
            <w:shd w:val="clear" w:color="auto" w:fill="D6E3BC"/>
          </w:tcPr>
          <w:p w14:paraId="41F7CA33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 xml:space="preserve">Sztuka </w:t>
            </w:r>
          </w:p>
        </w:tc>
        <w:tc>
          <w:tcPr>
            <w:tcW w:w="1430" w:type="dxa"/>
            <w:shd w:val="clear" w:color="auto" w:fill="D6E3BC"/>
          </w:tcPr>
          <w:p w14:paraId="5A14F053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4" w:type="dxa"/>
            <w:gridSpan w:val="2"/>
            <w:shd w:val="clear" w:color="auto" w:fill="D6E3BC"/>
          </w:tcPr>
          <w:p w14:paraId="70548C45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70" w:type="dxa"/>
            <w:vMerge/>
            <w:shd w:val="clear" w:color="auto" w:fill="auto"/>
          </w:tcPr>
          <w:p w14:paraId="76963763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66554" w:rsidRPr="00F66554" w14:paraId="0EBC372B" w14:textId="77777777" w:rsidTr="00D20E34">
        <w:trPr>
          <w:trHeight w:val="430"/>
        </w:trPr>
        <w:tc>
          <w:tcPr>
            <w:tcW w:w="838" w:type="dxa"/>
            <w:vMerge/>
            <w:shd w:val="clear" w:color="auto" w:fill="auto"/>
          </w:tcPr>
          <w:p w14:paraId="203E3EDB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EFE12D5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14:paraId="44251C7E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5EC2E091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gridSpan w:val="2"/>
            <w:shd w:val="clear" w:color="auto" w:fill="D6E3BC"/>
          </w:tcPr>
          <w:p w14:paraId="752E0FDC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>liczba działań promocyjnych LGD (stoiska, konkursy, artykuły)</w:t>
            </w:r>
          </w:p>
        </w:tc>
        <w:tc>
          <w:tcPr>
            <w:tcW w:w="1469" w:type="dxa"/>
            <w:vMerge/>
            <w:shd w:val="clear" w:color="auto" w:fill="D6E3BC"/>
          </w:tcPr>
          <w:p w14:paraId="03236E6D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shd w:val="clear" w:color="auto" w:fill="D6E3BC"/>
          </w:tcPr>
          <w:p w14:paraId="014FF6B0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4" w:type="dxa"/>
            <w:gridSpan w:val="2"/>
            <w:shd w:val="clear" w:color="auto" w:fill="D6E3BC"/>
          </w:tcPr>
          <w:p w14:paraId="73B75C0F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770" w:type="dxa"/>
            <w:vMerge/>
            <w:shd w:val="clear" w:color="auto" w:fill="auto"/>
          </w:tcPr>
          <w:p w14:paraId="5C539D09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66554" w:rsidRPr="00F66554" w14:paraId="2E4993EB" w14:textId="77777777" w:rsidTr="00D20E34">
        <w:trPr>
          <w:trHeight w:val="565"/>
        </w:trPr>
        <w:tc>
          <w:tcPr>
            <w:tcW w:w="838" w:type="dxa"/>
            <w:vMerge/>
            <w:shd w:val="clear" w:color="auto" w:fill="D3DFEE"/>
          </w:tcPr>
          <w:p w14:paraId="659D1861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8" w:type="dxa"/>
            <w:vMerge/>
            <w:shd w:val="clear" w:color="auto" w:fill="D3DFEE"/>
          </w:tcPr>
          <w:p w14:paraId="56BD1E13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vMerge/>
            <w:shd w:val="clear" w:color="auto" w:fill="D3DFEE"/>
          </w:tcPr>
          <w:p w14:paraId="30379AC4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shd w:val="clear" w:color="auto" w:fill="D3DFEE"/>
          </w:tcPr>
          <w:p w14:paraId="60391F34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gridSpan w:val="2"/>
            <w:shd w:val="clear" w:color="auto" w:fill="D6E3BC"/>
          </w:tcPr>
          <w:p w14:paraId="0A6EEB1B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 xml:space="preserve">liczba zrealizowanych projektów współpracy, w tym współpracy międzynarodowej  </w:t>
            </w:r>
          </w:p>
        </w:tc>
        <w:tc>
          <w:tcPr>
            <w:tcW w:w="1469" w:type="dxa"/>
            <w:vMerge/>
            <w:shd w:val="clear" w:color="auto" w:fill="D6E3BC"/>
          </w:tcPr>
          <w:p w14:paraId="5C3E1CC9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shd w:val="clear" w:color="auto" w:fill="D6E3BC"/>
          </w:tcPr>
          <w:p w14:paraId="55E32AC7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4" w:type="dxa"/>
            <w:gridSpan w:val="2"/>
            <w:shd w:val="clear" w:color="auto" w:fill="D6E3BC"/>
          </w:tcPr>
          <w:p w14:paraId="06ECF361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70" w:type="dxa"/>
            <w:vMerge/>
            <w:shd w:val="clear" w:color="auto" w:fill="D3DFEE"/>
          </w:tcPr>
          <w:p w14:paraId="4B4196F8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66554" w:rsidRPr="00F66554" w14:paraId="5E2DC435" w14:textId="77777777" w:rsidTr="00D20E34">
        <w:trPr>
          <w:trHeight w:val="565"/>
        </w:trPr>
        <w:tc>
          <w:tcPr>
            <w:tcW w:w="838" w:type="dxa"/>
            <w:vMerge/>
            <w:shd w:val="clear" w:color="auto" w:fill="auto"/>
          </w:tcPr>
          <w:p w14:paraId="57BC6075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70CD4A48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14:paraId="0EA7ADEF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51C87461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gridSpan w:val="2"/>
            <w:shd w:val="clear" w:color="auto" w:fill="D6E3BC"/>
          </w:tcPr>
          <w:p w14:paraId="12257CD1" w14:textId="77777777" w:rsidR="00F66554" w:rsidRPr="00F66554" w:rsidRDefault="00F66554" w:rsidP="00F6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  <w:lang w:eastAsia="pl-PL"/>
              </w:rPr>
              <w:t xml:space="preserve">Liczba LGD uczestniczących w projektach współpracy </w:t>
            </w:r>
          </w:p>
        </w:tc>
        <w:tc>
          <w:tcPr>
            <w:tcW w:w="1469" w:type="dxa"/>
            <w:vMerge/>
            <w:shd w:val="clear" w:color="auto" w:fill="D6E3BC"/>
          </w:tcPr>
          <w:p w14:paraId="43320DA8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shd w:val="clear" w:color="auto" w:fill="D6E3BC"/>
          </w:tcPr>
          <w:p w14:paraId="7242B48E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4" w:type="dxa"/>
            <w:gridSpan w:val="2"/>
            <w:shd w:val="clear" w:color="auto" w:fill="D6E3BC"/>
          </w:tcPr>
          <w:p w14:paraId="04159337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70" w:type="dxa"/>
            <w:vMerge/>
            <w:shd w:val="clear" w:color="auto" w:fill="auto"/>
          </w:tcPr>
          <w:p w14:paraId="4ABD608C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66554" w:rsidRPr="00F66554" w14:paraId="0D994A11" w14:textId="77777777" w:rsidTr="00D20E34">
        <w:trPr>
          <w:trHeight w:val="325"/>
        </w:trPr>
        <w:tc>
          <w:tcPr>
            <w:tcW w:w="3136" w:type="dxa"/>
            <w:gridSpan w:val="2"/>
            <w:vMerge w:val="restart"/>
            <w:shd w:val="clear" w:color="auto" w:fill="A6A6A6"/>
          </w:tcPr>
          <w:p w14:paraId="1CCD0DE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SUMA </w:t>
            </w:r>
          </w:p>
        </w:tc>
        <w:tc>
          <w:tcPr>
            <w:tcW w:w="2031" w:type="dxa"/>
            <w:vMerge w:val="restart"/>
            <w:shd w:val="clear" w:color="auto" w:fill="A6A6A6"/>
          </w:tcPr>
          <w:p w14:paraId="019C33C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741" w:type="dxa"/>
            <w:vMerge w:val="restart"/>
            <w:shd w:val="clear" w:color="auto" w:fill="A6A6A6"/>
          </w:tcPr>
          <w:p w14:paraId="607B751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982" w:type="dxa"/>
            <w:gridSpan w:val="2"/>
            <w:shd w:val="clear" w:color="auto" w:fill="D3DFEE"/>
          </w:tcPr>
          <w:p w14:paraId="7B46FF3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Budżet celu:</w:t>
            </w:r>
          </w:p>
        </w:tc>
        <w:tc>
          <w:tcPr>
            <w:tcW w:w="5853" w:type="dxa"/>
            <w:gridSpan w:val="5"/>
            <w:vMerge w:val="restart"/>
            <w:shd w:val="clear" w:color="auto" w:fill="BFBFBF"/>
          </w:tcPr>
          <w:p w14:paraId="6DB9D7D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(bez kosztów bieżących  - 437 500,00 EUR+ 56 400,00 EUR (na okres przejściowy) </w:t>
            </w:r>
          </w:p>
        </w:tc>
      </w:tr>
      <w:tr w:rsidR="00F66554" w:rsidRPr="00F66554" w14:paraId="6C1FF041" w14:textId="77777777" w:rsidTr="00D20E34">
        <w:trPr>
          <w:trHeight w:val="325"/>
        </w:trPr>
        <w:tc>
          <w:tcPr>
            <w:tcW w:w="3136" w:type="dxa"/>
            <w:gridSpan w:val="2"/>
            <w:vMerge/>
            <w:shd w:val="clear" w:color="auto" w:fill="A6A6A6"/>
          </w:tcPr>
          <w:p w14:paraId="4CBB1942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vMerge/>
            <w:shd w:val="clear" w:color="auto" w:fill="A6A6A6"/>
          </w:tcPr>
          <w:p w14:paraId="40C4E3D3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shd w:val="clear" w:color="auto" w:fill="A6A6A6"/>
          </w:tcPr>
          <w:p w14:paraId="5C64F03D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1" w:type="dxa"/>
            <w:shd w:val="clear" w:color="auto" w:fill="D3DFEE"/>
          </w:tcPr>
          <w:p w14:paraId="27614527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EUR</w:t>
            </w:r>
          </w:p>
        </w:tc>
        <w:tc>
          <w:tcPr>
            <w:tcW w:w="991" w:type="dxa"/>
            <w:shd w:val="clear" w:color="auto" w:fill="D3DFEE"/>
          </w:tcPr>
          <w:p w14:paraId="59A6BFB5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5853" w:type="dxa"/>
            <w:gridSpan w:val="5"/>
            <w:vMerge/>
            <w:shd w:val="clear" w:color="auto" w:fill="BFBFBF"/>
          </w:tcPr>
          <w:p w14:paraId="6D157B16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66554" w:rsidRPr="00F66554" w14:paraId="269E9ACC" w14:textId="77777777" w:rsidTr="00D20E34">
        <w:trPr>
          <w:trHeight w:val="325"/>
        </w:trPr>
        <w:tc>
          <w:tcPr>
            <w:tcW w:w="3136" w:type="dxa"/>
            <w:gridSpan w:val="2"/>
            <w:vMerge/>
            <w:shd w:val="clear" w:color="auto" w:fill="A6A6A6"/>
          </w:tcPr>
          <w:p w14:paraId="2050D1CB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vMerge/>
            <w:shd w:val="clear" w:color="auto" w:fill="A6A6A6"/>
          </w:tcPr>
          <w:p w14:paraId="578D2D0A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vMerge/>
            <w:shd w:val="clear" w:color="auto" w:fill="A6A6A6"/>
          </w:tcPr>
          <w:p w14:paraId="5E05BFBC" w14:textId="77777777" w:rsidR="00F66554" w:rsidRPr="00F66554" w:rsidRDefault="00F66554" w:rsidP="00F66554">
            <w:pPr>
              <w:spacing w:after="200" w:line="276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1" w:type="dxa"/>
            <w:shd w:val="clear" w:color="auto" w:fill="D3DFEE"/>
          </w:tcPr>
          <w:p w14:paraId="1D9966BE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187 500,00</w:t>
            </w:r>
          </w:p>
        </w:tc>
        <w:tc>
          <w:tcPr>
            <w:tcW w:w="991" w:type="dxa"/>
            <w:shd w:val="clear" w:color="auto" w:fill="D3DFEE"/>
          </w:tcPr>
          <w:p w14:paraId="21073987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  <w:t>2 258 409,00</w:t>
            </w:r>
          </w:p>
        </w:tc>
        <w:tc>
          <w:tcPr>
            <w:tcW w:w="5853" w:type="dxa"/>
            <w:gridSpan w:val="5"/>
            <w:vMerge/>
            <w:shd w:val="clear" w:color="auto" w:fill="BFBFBF"/>
          </w:tcPr>
          <w:p w14:paraId="2D36B3DB" w14:textId="77777777" w:rsidR="00F66554" w:rsidRPr="00F66554" w:rsidRDefault="00F66554" w:rsidP="00F66554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DA54D77" w14:textId="77777777" w:rsidR="00F66554" w:rsidRPr="00F66554" w:rsidRDefault="00F66554" w:rsidP="00F66554">
      <w:pPr>
        <w:spacing w:after="120" w:line="276" w:lineRule="auto"/>
        <w:jc w:val="both"/>
        <w:rPr>
          <w:rFonts w:ascii="Arial Narrow" w:eastAsia="Arial" w:hAnsi="Arial Narrow" w:cs="Times New Roman"/>
          <w:b/>
          <w:color w:val="000000"/>
          <w:sz w:val="24"/>
          <w:szCs w:val="24"/>
          <w:lang w:eastAsia="pl-PL"/>
        </w:rPr>
      </w:pPr>
    </w:p>
    <w:p w14:paraId="3999A167" w14:textId="77777777" w:rsidR="00F66554" w:rsidRPr="00F66554" w:rsidRDefault="00F66554" w:rsidP="00F66554">
      <w:pPr>
        <w:spacing w:after="120" w:line="276" w:lineRule="auto"/>
        <w:ind w:left="708"/>
        <w:jc w:val="both"/>
        <w:rPr>
          <w:rFonts w:ascii="Arial Narrow" w:eastAsia="Arial" w:hAnsi="Arial Narrow" w:cs="Times New Roman"/>
          <w:b/>
          <w:color w:val="000000"/>
          <w:sz w:val="24"/>
          <w:szCs w:val="24"/>
          <w:lang w:eastAsia="pl-PL"/>
        </w:rPr>
      </w:pPr>
      <w:r w:rsidRPr="00F66554">
        <w:rPr>
          <w:rFonts w:ascii="Arial Narrow" w:eastAsia="Arial" w:hAnsi="Arial Narrow" w:cs="Times New Roman"/>
          <w:b/>
          <w:color w:val="000000"/>
          <w:sz w:val="24"/>
          <w:szCs w:val="24"/>
          <w:lang w:eastAsia="pl-PL"/>
        </w:rPr>
        <w:t>V.6. Uzasadnienie wyboru konkretnego wskaźnika w kontekście ich adekwatności do celów i przedsięwzięć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751"/>
        <w:gridCol w:w="2241"/>
        <w:gridCol w:w="2949"/>
        <w:gridCol w:w="2442"/>
        <w:gridCol w:w="3927"/>
      </w:tblGrid>
      <w:tr w:rsidR="00F66554" w:rsidRPr="00F66554" w14:paraId="50F566BA" w14:textId="77777777" w:rsidTr="00D20E34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B7B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Cel ogólny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FCB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Cele szczegółowe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B1E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Planowane przedsięwzięcia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E38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Wskaźniki produktu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82F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Wskaźniki rezultatu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444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Uzasadnienie wyboru wskaźników </w:t>
            </w:r>
          </w:p>
        </w:tc>
      </w:tr>
      <w:tr w:rsidR="00F66554" w:rsidRPr="00F66554" w14:paraId="28D09493" w14:textId="77777777" w:rsidTr="00D20E34"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C3B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Cel ogólny 1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t xml:space="preserve"> Wzrost gospodarczy obszaru LSR Ziemia Gotyku </w:t>
            </w:r>
          </w:p>
          <w:p w14:paraId="5ACBFF2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5EB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Tworzenie nowych miejsc pracy, w tym dla grup </w:t>
            </w:r>
            <w:proofErr w:type="spellStart"/>
            <w:r w:rsidRPr="00F66554">
              <w:rPr>
                <w:rFonts w:ascii="Arial Narrow" w:eastAsia="Calibri" w:hAnsi="Arial Narrow" w:cs="Times New Roman"/>
                <w:color w:val="000000"/>
              </w:rPr>
              <w:t>defaworyzowanych</w:t>
            </w:r>
            <w:proofErr w:type="spellEnd"/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t>do 2023 roku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AE96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Przedsięwzięcie 1.1.1.   „TU ŻYJĘ I TU PRACUJĘ”  - NOWE MIEJSCA PRACY NA ZIEMI GOTYKU</w:t>
            </w:r>
          </w:p>
          <w:p w14:paraId="10618B3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2F0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operacji polegających na utworzeniu nowego przedsiębiorstwa</w:t>
            </w:r>
          </w:p>
          <w:p w14:paraId="3F42E14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operacji polegających na rozwoju istniejącego przedsiębiorstwa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19B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Liczba utworzonych miejsc pracy (ogółem) w tym samozatrudnienie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898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Przyjęte wskaźniki produktu i rezultatu zostały opracowane na postawie PROW 2014-2020. Dają one możliwości zmierzenia efektów rozwoju gospodarczego obszaru i poprawy sytuacji na rynku pracy, ze szczególnym uwzględnieniem osób </w:t>
            </w:r>
            <w:proofErr w:type="spellStart"/>
            <w:r w:rsidRPr="00F66554">
              <w:rPr>
                <w:rFonts w:ascii="Arial Narrow" w:eastAsia="Calibri" w:hAnsi="Arial Narrow" w:cs="Times New Roman"/>
                <w:color w:val="000000"/>
              </w:rPr>
              <w:t>defaworyzowanych</w:t>
            </w:r>
            <w:proofErr w:type="spellEnd"/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 </w:t>
            </w:r>
          </w:p>
        </w:tc>
      </w:tr>
      <w:tr w:rsidR="00F66554" w:rsidRPr="00F66554" w14:paraId="46CA79D5" w14:textId="77777777" w:rsidTr="00D20E34"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9C8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9C3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Wzrost konkurencyjności  mikro i małych firm 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t>do 2023 roku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153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Przedsięwzięcie 1.2.1.   „CHEŁMŻA OŚRODKIEM PRZEDSIĘBIORCZOŚCI LOKALNEJ”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8E4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wspartych inkubatorów przedsiębiorczości</w:t>
            </w:r>
          </w:p>
          <w:p w14:paraId="7415918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- Liczba usług (nowych lub ulepszonych) świadczonych przez inkubatory przedsiębiorczości </w:t>
            </w:r>
          </w:p>
          <w:p w14:paraId="7A7C265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595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przedsiębiorstw korzystających z usług świadczonych przez inkubatory przedsiębiorczości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CC3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Przyjęte wskaźniki produktu i rezultatu wynikają ze wskazanych w RPO WK-P na lata 2014-2020. Są adekwatne do celów – wzrost konkurencyjności lokalnych firm nastąpi poprzez wsparcie nieinwestycyjnie (skierowane do firm w początkowej fazie rozwoju) świadczone przez usługi inkubatora przedsiębiorczości. Rozwój nowych usług lub ulepszenie usług świadczonych przez firmy </w:t>
            </w:r>
            <w:r w:rsidRPr="00F66554">
              <w:rPr>
                <w:rFonts w:ascii="Arial Narrow" w:eastAsia="Calibri" w:hAnsi="Arial Narrow" w:cs="Times New Roman"/>
                <w:color w:val="000000"/>
              </w:rPr>
              <w:lastRenderedPageBreak/>
              <w:t>wzmocni ich pozycję na rynku gospodarczym, co wpłynie na rozwój gospodarczy</w:t>
            </w:r>
            <w:r w:rsidRPr="00F66554">
              <w:rPr>
                <w:rFonts w:ascii="Arial Narrow" w:eastAsia="Calibri" w:hAnsi="Arial Narrow" w:cs="Times New Roman"/>
                <w:strike/>
                <w:color w:val="000000"/>
              </w:rPr>
              <w:t xml:space="preserve"> </w:t>
            </w:r>
          </w:p>
        </w:tc>
      </w:tr>
      <w:tr w:rsidR="00F66554" w:rsidRPr="00F66554" w14:paraId="40E07185" w14:textId="77777777" w:rsidTr="00D20E34">
        <w:tc>
          <w:tcPr>
            <w:tcW w:w="1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0BE6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lastRenderedPageBreak/>
              <w:t xml:space="preserve">Cel ogólny 2 </w:t>
            </w:r>
          </w:p>
          <w:p w14:paraId="7785C0C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Poprawa standardu życia na obszarze LSR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44B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Cel szczegółowy 2.1. Rewitalizacja miejscowości wiejskich o dużej koncentracji problemów społeczno-gospodarczych 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t>do 2023 roku</w:t>
            </w: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 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2A2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Przedsięwzięcie 2.1.1</w:t>
            </w:r>
          </w:p>
          <w:p w14:paraId="41BADAF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„ODNOWIONE WSIE SZANSĄ DLA ICH MIESZKAŃCÓW”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878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obiektów infrastruktury zlokalizowanych na rewitalizowanych obszarach</w:t>
            </w:r>
          </w:p>
          <w:p w14:paraId="0351109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Powierzchnia obszarów objętych rewitalizacją</w:t>
            </w:r>
          </w:p>
          <w:p w14:paraId="57F5671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Długość przebudowanych dróg gminnych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A93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osób korzystających ze zrewitalizowanych obszarów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13C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Przyjęte wskaźniki produktu i rezultatu wynikają ze wskazanych w RPO WK-P na lata 2014-2020. Wskaźniki wprost odnoszą się do celu jakim jest rewitalizacja obszarów o dużej koncentracji problemów społeczno-gospodarczych. Poprawa stanu obszarów objętych rewitalizacją wpłynie na poprawę standardu życia na obszarze LSR.</w:t>
            </w:r>
          </w:p>
        </w:tc>
      </w:tr>
      <w:tr w:rsidR="00F66554" w:rsidRPr="00F66554" w14:paraId="6331EAB5" w14:textId="77777777" w:rsidTr="00D20E34"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FD12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D80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Cel szczegółowy 2.2.</w:t>
            </w:r>
          </w:p>
          <w:p w14:paraId="5F458526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Powstanie  i rozwój atrakcyjnej bazy rekreacyjnej, kulturalnej, turystycznej i zabytkowej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t>do 2023 roku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EA8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Przedsięwzięcie 2.2.1</w:t>
            </w:r>
          </w:p>
          <w:p w14:paraId="0F5E3FB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„ZIEMIA GOTYKU ATRAKCYJNA DLA MIESZKAŃCÓW I TURYSTÓW”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213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Arial" w:hAnsi="Arial Narrow" w:cs="Times New Roman"/>
                <w:color w:val="000000"/>
              </w:rPr>
            </w:pPr>
            <w:r w:rsidRPr="00F66554">
              <w:rPr>
                <w:rFonts w:ascii="Arial Narrow" w:eastAsia="Arial" w:hAnsi="Arial Narrow" w:cs="Times New Roman"/>
                <w:color w:val="000000"/>
              </w:rPr>
              <w:t>- liczba rozwiniętych obiektów infrastruktury turystycznej, rekreacyjnej, kulturalnej</w:t>
            </w:r>
          </w:p>
          <w:p w14:paraId="720C685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zabytków poddanych pracom restauratorskim lub konserwatorskim</w:t>
            </w:r>
          </w:p>
          <w:p w14:paraId="610B77A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podmiotów działających w obszarze kultury, które otrzymały wsparcie (w tym wyposażenie mające na celu szerzenie lokalnej kultury i dziedzictwa kulturowego)</w:t>
            </w:r>
          </w:p>
          <w:p w14:paraId="0FFABF7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zrealizowanych operacji obejmujących wyposażenie mające na celu szerzenie lokalnej kultury i dziedzictwa lokalnego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80F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 osób korzystających z rozwiniętej infrastruktury turystycznej, rekreacyjnej i kulturalnej</w:t>
            </w:r>
          </w:p>
          <w:p w14:paraId="195228B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 osób odwiedzających obiekty i zabytki</w:t>
            </w:r>
          </w:p>
          <w:p w14:paraId="7FF0D0C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osób korzystających z oferty podmiotów działających w obszarze kultury które otrzymały wsparcie</w:t>
            </w:r>
          </w:p>
          <w:p w14:paraId="5486CD3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  <w:p w14:paraId="527ABBB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osób korzystających z wyposażenia mającego na celu szerzenie lokalnej kultury i dziedzictwa lokalnego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89C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Przyjęte wskaźniki produktu i rezultatu zostały opracowane na postawie PROW 2014-2020. Są adekwatne do celów i przedsięwzięć LSR, ponieważ konkretna infrastruktura zrealizowana w LSR, odnowione zabytki i wsparte instytucje kultury (wyposażenie) wpłyną bezpośrednio na stworzenie dobrej, funkcjonalne i atrakcyjnej bazy rekreacyjnej, kulturalnej, turystycznej i zabytkowej. W ten sposób standard życia mieszkańców się podniesie.</w:t>
            </w:r>
          </w:p>
        </w:tc>
      </w:tr>
      <w:tr w:rsidR="00F66554" w:rsidRPr="00F66554" w14:paraId="59362752" w14:textId="77777777" w:rsidTr="00D20E34">
        <w:tc>
          <w:tcPr>
            <w:tcW w:w="1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61F0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Cel ogólny 3 </w:t>
            </w:r>
          </w:p>
          <w:p w14:paraId="3EE16AB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Podniesienie poziomu kapitału społecznego na obszarze LSR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F58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Cel szczegółowy 3.1.</w:t>
            </w:r>
          </w:p>
          <w:p w14:paraId="5A22157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Rozwijanie lokalnych inicjatyw społecznych  i kulturalnych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t>do 2023 roku</w:t>
            </w: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 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CB5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Przedsięwzięcie 3.1.1</w:t>
            </w:r>
          </w:p>
          <w:p w14:paraId="2EEB1F7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„RAZEM DLA SIEBIE I DLA INNYCH”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232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t>- liczba inicjatyw promujących lokalne dziedzictwo przyrodnicze, kulturowe i historyczne oraz inne atrakcje turystyczne i produkty lokalne</w:t>
            </w:r>
          </w:p>
          <w:p w14:paraId="1808398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-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t xml:space="preserve"> liczba działań edukacyjnych podnoszących wiedzę, w tym szkoleń</w:t>
            </w:r>
          </w:p>
          <w:p w14:paraId="0E92D56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lastRenderedPageBreak/>
              <w:t>-  liczba materiałów promocyjno-informacyjnych</w:t>
            </w:r>
          </w:p>
          <w:p w14:paraId="32113AC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3816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lastRenderedPageBreak/>
              <w:t xml:space="preserve">-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t xml:space="preserve"> liczba osób uczestniczących w inicjatywach promujących lokalne dziedzictwo przyrodnicze, kulturowe i historyczne oraz inne atrakcje turystyczne i produkty lokalne</w:t>
            </w:r>
          </w:p>
          <w:p w14:paraId="085C776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lastRenderedPageBreak/>
              <w:t xml:space="preserve">-  liczba uczestników działań edukacyjnych podnoszących wiedzę, w tym szkoleń, w tym osób z grup </w:t>
            </w:r>
            <w:proofErr w:type="spellStart"/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t>defaworyzowanych</w:t>
            </w:r>
            <w:proofErr w:type="spellEnd"/>
          </w:p>
          <w:p w14:paraId="5E5CF12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t>- liczba odbiorców materiałów promocyjno-informacyjnych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078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lastRenderedPageBreak/>
              <w:t>Przyjęte wskaźniki produktu i rezultatu zostały opracowane na postawie PROW 2014-2020. Są adekwatne do celów i przedsięwzięć LSR, będą służyć wzrostowi poziomu kapitału społecznego poprzez realizację wielu oddolnych inicjatyw.</w:t>
            </w:r>
          </w:p>
        </w:tc>
      </w:tr>
      <w:tr w:rsidR="00F66554" w:rsidRPr="00F66554" w14:paraId="12D01D67" w14:textId="77777777" w:rsidTr="00D20E34"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F62D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653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Cel szczegółowy 3.2.</w:t>
            </w:r>
          </w:p>
          <w:p w14:paraId="65C8D4C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Zwiększenie aktywności społeczno-zawodowej osób zagrożonych ubóstwem i wykluczeniem społecznym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t xml:space="preserve"> do 2023 roku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237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Przedsięwzięcie 3.2.1</w:t>
            </w:r>
          </w:p>
          <w:p w14:paraId="15396CC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„LOKALNE OŚRODKI WŁĄCZENIA SPOŁECZNEGO”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8CC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osób zagrożonych ubóstwem lub wykluczeniem społecznym objętych wsparciem w programie [osoby]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2FA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lang w:eastAsia="pl-PL"/>
              </w:rPr>
              <w:t xml:space="preserve">-  liczba osób zagrożonych ubóstwem lub wykluczeniem społecznym, poszukujących pracy po opuszczeniu programu </w:t>
            </w:r>
          </w:p>
          <w:p w14:paraId="73FDB0D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 liczba osób zagrożonych ubóstwem lub wykluczeniem społecznym pracujących po opuszczeniu programu (łącznie z pracującymi na własny rachunek)</w:t>
            </w:r>
          </w:p>
          <w:p w14:paraId="66766D1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  Liczba osób zagrożonych ubóstwem lub wykluczeniem społecznym, u których wzrosła aktywność społeczna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F9B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Przyjęte wskaźniki produktu i rezultatu wynikają ze wskazanych w RPO WK-P na lata 2014-2020. Wskaźniki wprost odnoszą się do celu jakim jest włączenie społeczne osób zagrożonych ubóstwem i wykluczeniem społecznym.</w:t>
            </w:r>
          </w:p>
        </w:tc>
      </w:tr>
      <w:tr w:rsidR="00F66554" w:rsidRPr="00F66554" w14:paraId="652FBA95" w14:textId="77777777" w:rsidTr="00D20E34"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C12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9D2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Cel szczegółowy 3.3</w:t>
            </w:r>
          </w:p>
          <w:p w14:paraId="18600DA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Aktywizacja i animacja lokalnej społeczności </w:t>
            </w: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t>do 2023 roku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78A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Przedsięwzięcie 3.3.1</w:t>
            </w:r>
          </w:p>
          <w:p w14:paraId="2BDCB47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 „LOKALNA GRUPA DZIAŁANIA ANIMATOREM ŻYCIA SPOŁECZNEGO”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7D7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t>-liczba osobodni szkoleń dla pracowników LGD</w:t>
            </w:r>
          </w:p>
          <w:p w14:paraId="19F00D7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t>-liczba osobodni szkoleń dla członków organów LGD</w:t>
            </w:r>
          </w:p>
          <w:p w14:paraId="2941C85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t>-  liczba podmiotów którym udzielono doradztwa</w:t>
            </w:r>
          </w:p>
          <w:p w14:paraId="5BB0060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t>-  liczba spotkań informacyjno-konsultacyjnych (spotkanie, konferencja, szkolenie, warsztat, forum, wyjazd studyjny)</w:t>
            </w:r>
          </w:p>
          <w:p w14:paraId="0AE4128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t>-  liczba publikacji informacyjno-promocyjnych</w:t>
            </w:r>
          </w:p>
          <w:p w14:paraId="6AA6E88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lastRenderedPageBreak/>
              <w:t>- liczba działań promocyjnych LGD (stoiska, konkursy, artykuły)</w:t>
            </w:r>
          </w:p>
          <w:p w14:paraId="2032908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t>-  liczba zrealizowanych projektów współpracy, w tym współpracy międzynarodowej</w:t>
            </w:r>
          </w:p>
          <w:p w14:paraId="4EE05C7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bCs/>
                <w:color w:val="000000"/>
              </w:rPr>
              <w:t>-  Liczba LGD uczestniczących w projektach współpracy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587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lastRenderedPageBreak/>
              <w:t>-  Liczba osób i podmiotów, które otrzymały wsparcie po udzielonym doradztwie świadczonym przez biuro LGD</w:t>
            </w:r>
          </w:p>
          <w:p w14:paraId="1C1A431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 Liczba osób uczestniczących w spotkaniach informacyjno-konsultacyjnych LGD</w:t>
            </w:r>
          </w:p>
          <w:p w14:paraId="368BE1F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osób zadowolonych ze spotkań przeprowadzonych przez LGD</w:t>
            </w:r>
          </w:p>
          <w:p w14:paraId="2F68345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lastRenderedPageBreak/>
              <w:t>- Liczba odbiorców publikacji informacyjno-promocyjnych LGD</w:t>
            </w:r>
          </w:p>
          <w:p w14:paraId="4BADD51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- Liczba odbiorców działań promocyjnych LGD </w:t>
            </w:r>
          </w:p>
          <w:p w14:paraId="66D580A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projektów współpracy skierowanych do mieszkańców i turystów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FBE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lastRenderedPageBreak/>
              <w:t>Przyjęte wskaźniki produktu i rezultatu wynikają ze wskazanych w PROW 2014-2020 i dodatkowych wynikających z planu komunikacji, będą przyczyniać się do aktywizacji i animacji społecznej, a tym samym skutecznego wdrożenia LSR.</w:t>
            </w:r>
          </w:p>
        </w:tc>
      </w:tr>
    </w:tbl>
    <w:p w14:paraId="7315C9C8" w14:textId="77777777" w:rsidR="00F66554" w:rsidRPr="00F66554" w:rsidRDefault="00F66554" w:rsidP="00F66554">
      <w:pPr>
        <w:spacing w:after="120" w:line="276" w:lineRule="auto"/>
        <w:jc w:val="both"/>
        <w:rPr>
          <w:rFonts w:ascii="Arial Narrow" w:eastAsia="Arial" w:hAnsi="Arial Narrow" w:cs="Times New Roman"/>
          <w:b/>
          <w:color w:val="000000"/>
          <w:sz w:val="24"/>
          <w:szCs w:val="24"/>
          <w:lang w:eastAsia="pl-PL"/>
        </w:rPr>
      </w:pPr>
    </w:p>
    <w:p w14:paraId="25EAEDD3" w14:textId="77777777" w:rsidR="00F66554" w:rsidRPr="00F66554" w:rsidRDefault="00F66554" w:rsidP="00F66554">
      <w:pPr>
        <w:spacing w:after="120" w:line="276" w:lineRule="auto"/>
        <w:ind w:left="708"/>
        <w:jc w:val="both"/>
        <w:rPr>
          <w:rFonts w:ascii="Arial Narrow" w:eastAsia="Arial" w:hAnsi="Arial Narrow" w:cs="Times New Roman"/>
          <w:b/>
          <w:color w:val="000000"/>
          <w:sz w:val="24"/>
          <w:szCs w:val="24"/>
          <w:lang w:eastAsia="pl-PL"/>
        </w:rPr>
      </w:pPr>
      <w:r w:rsidRPr="00F66554">
        <w:rPr>
          <w:rFonts w:ascii="Arial Narrow" w:eastAsia="Arial" w:hAnsi="Arial Narrow" w:cs="Times New Roman"/>
          <w:b/>
          <w:color w:val="000000"/>
          <w:sz w:val="24"/>
          <w:szCs w:val="24"/>
          <w:lang w:eastAsia="pl-PL"/>
        </w:rPr>
        <w:t>V.7. Źródła pozyskania danych do pomiaru.</w:t>
      </w:r>
    </w:p>
    <w:p w14:paraId="40B28E58" w14:textId="77777777" w:rsidR="00F66554" w:rsidRPr="00F66554" w:rsidRDefault="00F66554" w:rsidP="00F66554">
      <w:pPr>
        <w:shd w:val="clear" w:color="auto" w:fill="FFFFFF"/>
        <w:spacing w:after="120" w:line="276" w:lineRule="auto"/>
        <w:jc w:val="both"/>
        <w:rPr>
          <w:rFonts w:ascii="Arial Narrow" w:eastAsia="Arial" w:hAnsi="Arial Narrow" w:cs="Times New Roman"/>
          <w:color w:val="000000"/>
          <w:sz w:val="24"/>
          <w:szCs w:val="24"/>
          <w:lang w:eastAsia="pl-PL"/>
        </w:rPr>
      </w:pPr>
      <w:r w:rsidRPr="00F66554">
        <w:rPr>
          <w:rFonts w:ascii="Arial Narrow" w:eastAsia="Arial" w:hAnsi="Arial Narrow" w:cs="Times New Roman"/>
          <w:color w:val="000000"/>
          <w:sz w:val="24"/>
          <w:szCs w:val="24"/>
          <w:lang w:eastAsia="pl-PL"/>
        </w:rPr>
        <w:t>Dane do pomiaru wskaźników produktu i rezultatu będą pozyskiwane na dwóch etapach – na etapie wyboru operacji, gdzie będzie badane w jaki sposób i w jakim stopniu dana operacja będzie realizować wskaźniki określone w LSR, oraz na etapie rozliczenia operacji kiedy to Beneficjent będzie rozliczał konkretne wskaźniki produktu i rezultatu. Zrealizowane wskaźniki zostaną przedstawione w ankiecie monitorującej składanej do biura LGD po wypłacie środków z tytułu końcowego wniosku o płatność a w przypadku grantów, Beneficjenci będą się rozliczać składając wniosek o płatność i sprawozdania do LGD, a następnie LGD będzie całościowo rozliczać projekt grantowy w SW.  W przypadku projektów własnych, wdrażania projektów współpracy, aktywizacji LGD będzie sporządzać sprawozdania wewnętrzne z monitorowania LSR oraz badać stopień realizacji zakresu rzeczowego i finansowego LSR w formie badań ewaluacyjnych. Ponadto LGD będzie sporządzać wnioski o płatność i sprawozdania dla SW przy rozliczeniu działań własnych. Wskaźniki oddziaływania są oszacowane na podstawie danych Głównego Urzędu Statystycznego w tzw. Banku Danych Lokalnych oraz Ministerstwa Finansów i Urzędów Gmin.</w:t>
      </w:r>
    </w:p>
    <w:p w14:paraId="1D0BA5E1" w14:textId="77777777" w:rsidR="00F66554" w:rsidRPr="00F66554" w:rsidRDefault="00F66554" w:rsidP="00F66554">
      <w:pPr>
        <w:spacing w:after="120" w:line="276" w:lineRule="auto"/>
        <w:ind w:left="708"/>
        <w:jc w:val="both"/>
        <w:rPr>
          <w:rFonts w:ascii="Arial Narrow" w:eastAsia="Arial" w:hAnsi="Arial Narrow" w:cs="Times New Roman"/>
          <w:b/>
          <w:color w:val="000000"/>
          <w:sz w:val="24"/>
          <w:szCs w:val="24"/>
          <w:lang w:eastAsia="pl-PL"/>
        </w:rPr>
      </w:pPr>
      <w:r w:rsidRPr="00F66554">
        <w:rPr>
          <w:rFonts w:ascii="Arial Narrow" w:eastAsia="Arial" w:hAnsi="Arial Narrow" w:cs="Times New Roman"/>
          <w:b/>
          <w:color w:val="000000"/>
          <w:sz w:val="24"/>
          <w:szCs w:val="24"/>
          <w:lang w:eastAsia="pl-PL"/>
        </w:rPr>
        <w:t xml:space="preserve">V.8. Sposób i częstotliwość dokonywania pomiaru, uaktualniania danych </w:t>
      </w:r>
    </w:p>
    <w:p w14:paraId="62E76F65" w14:textId="77777777" w:rsidR="00F66554" w:rsidRPr="00F66554" w:rsidRDefault="00F66554" w:rsidP="00F66554">
      <w:pPr>
        <w:shd w:val="clear" w:color="auto" w:fill="FFFFFF"/>
        <w:spacing w:after="120" w:line="276" w:lineRule="auto"/>
        <w:jc w:val="both"/>
        <w:rPr>
          <w:rFonts w:ascii="Arial Narrow" w:eastAsia="Arial" w:hAnsi="Arial Narrow" w:cs="Times New Roman"/>
          <w:color w:val="000000"/>
          <w:sz w:val="24"/>
          <w:szCs w:val="24"/>
          <w:lang w:eastAsia="pl-PL"/>
        </w:rPr>
      </w:pPr>
      <w:r w:rsidRPr="00F66554">
        <w:rPr>
          <w:rFonts w:ascii="Arial Narrow" w:eastAsia="Arial" w:hAnsi="Arial Narrow" w:cs="Times New Roman"/>
          <w:color w:val="000000"/>
          <w:sz w:val="24"/>
          <w:szCs w:val="24"/>
          <w:lang w:eastAsia="pl-PL"/>
        </w:rPr>
        <w:t xml:space="preserve">W ramach prowadzonych czynności monitorujących, Dyrektor Biura będzie odpowiadał za monitorowanie planu działania i budżetu LSR. W ramach czynności planowane jest </w:t>
      </w:r>
      <w:r w:rsidRPr="00F6655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bieżące monitorowanie i sporządzanie co pół roku sprawozdań z monitoringu</w:t>
      </w:r>
      <w:r w:rsidRPr="00F66554">
        <w:rPr>
          <w:rFonts w:ascii="Arial Narrow" w:eastAsia="Arial" w:hAnsi="Arial Narrow" w:cs="Times New Roman"/>
          <w:color w:val="000000"/>
          <w:sz w:val="24"/>
          <w:szCs w:val="24"/>
          <w:lang w:eastAsia="pl-PL"/>
        </w:rPr>
        <w:t xml:space="preserve"> w zakresie oceny postępu rzeczowego, czasowego i finansowego realizacji planu działania w odniesieniu do wskaźników produktu, rezultatu, celów i przedsięwzięć. Dane w zakresie konkretnych produktów i rezultatów realizacji danych przedsięwzięć będą podawane przez Beneficjentów w formie oświadczenia w ankiecie monitorującej wraz z dołączoną dokumentacją potwierdzającą realizację operacji w zakresie zakładanym we wniosku o wsparcie. Ankiety będą składane w biurze LGD (osobiście lub pocztą), weryfikowane, a następnie wprowadzane do elektronicznego zestawienia np. </w:t>
      </w:r>
      <w:proofErr w:type="spellStart"/>
      <w:r w:rsidRPr="00F66554">
        <w:rPr>
          <w:rFonts w:ascii="Arial Narrow" w:eastAsia="Arial" w:hAnsi="Arial Narrow" w:cs="Times New Roman"/>
          <w:color w:val="000000"/>
          <w:sz w:val="24"/>
          <w:szCs w:val="24"/>
          <w:lang w:eastAsia="pl-PL"/>
        </w:rPr>
        <w:t>excel</w:t>
      </w:r>
      <w:proofErr w:type="spellEnd"/>
      <w:r w:rsidRPr="00F66554">
        <w:rPr>
          <w:rFonts w:ascii="Arial Narrow" w:eastAsia="Arial" w:hAnsi="Arial Narrow" w:cs="Times New Roman"/>
          <w:color w:val="000000"/>
          <w:sz w:val="24"/>
          <w:szCs w:val="24"/>
          <w:lang w:eastAsia="pl-PL"/>
        </w:rPr>
        <w:t>. Bieżące monitorowanie wskaźników ma znaczenie w kwestiach ogłaszania naborów na kolejne zakresy tematyczne. Jeśli w danym zakresie zostaną osiągnięte wskaźniki, nabór wniosków nie będzie mógł obejmować takiego wskaźnika bez aktualizacji LSR zatwierdzonej przez SW.</w:t>
      </w:r>
    </w:p>
    <w:p w14:paraId="63A95A8B" w14:textId="77777777" w:rsidR="00F66554" w:rsidRPr="00F66554" w:rsidRDefault="00F66554" w:rsidP="00F66554">
      <w:pPr>
        <w:spacing w:after="120" w:line="276" w:lineRule="auto"/>
        <w:ind w:left="708"/>
        <w:jc w:val="both"/>
        <w:rPr>
          <w:rFonts w:ascii="Arial Narrow" w:eastAsia="Arial" w:hAnsi="Arial Narrow" w:cs="Times New Roman"/>
          <w:b/>
          <w:color w:val="000000"/>
          <w:sz w:val="24"/>
          <w:szCs w:val="24"/>
          <w:lang w:eastAsia="pl-PL"/>
        </w:rPr>
      </w:pPr>
      <w:r w:rsidRPr="00F66554">
        <w:rPr>
          <w:rFonts w:ascii="Arial Narrow" w:eastAsia="Arial" w:hAnsi="Arial Narrow" w:cs="Times New Roman"/>
          <w:b/>
          <w:color w:val="000000"/>
          <w:sz w:val="24"/>
          <w:szCs w:val="24"/>
          <w:lang w:eastAsia="pl-PL"/>
        </w:rPr>
        <w:t xml:space="preserve">V.9. Stan początkowy wskaźnika oraz wyjaśnienie sposobu jego ustalenia. </w:t>
      </w:r>
    </w:p>
    <w:p w14:paraId="73037310" w14:textId="77777777" w:rsidR="00F66554" w:rsidRPr="00F66554" w:rsidRDefault="00F66554" w:rsidP="00F66554">
      <w:pPr>
        <w:shd w:val="clear" w:color="auto" w:fill="FFFFFF"/>
        <w:spacing w:after="120" w:line="276" w:lineRule="auto"/>
        <w:jc w:val="both"/>
        <w:rPr>
          <w:rFonts w:ascii="Arial Narrow" w:eastAsia="Arial" w:hAnsi="Arial Narrow" w:cs="Times New Roman"/>
          <w:color w:val="000000"/>
          <w:sz w:val="24"/>
          <w:szCs w:val="24"/>
          <w:lang w:eastAsia="pl-PL"/>
        </w:rPr>
      </w:pPr>
      <w:r w:rsidRPr="00F66554">
        <w:rPr>
          <w:rFonts w:ascii="Arial Narrow" w:eastAsia="Arial" w:hAnsi="Arial Narrow" w:cs="Times New Roman"/>
          <w:color w:val="000000"/>
          <w:sz w:val="24"/>
          <w:szCs w:val="24"/>
          <w:lang w:eastAsia="pl-PL"/>
        </w:rPr>
        <w:t xml:space="preserve">Stan początkowy wskaźników oddziaływania został ustalony na podstawie najbardziej aktualnych danych statystyki publicznej – czyli dane na koniec 2014 roku. Natomiast stan początkowy produktu i rezultatu jest ustalony na poziomie „0” ponieważ dotyczy produktów i rezultatów, które powstaną w wyniku realizacji LSR. W odniesieniu do czasu pomiaru realizacji wskaźników produktu i rezultatu stan początkowy został ustalony na 2016 roku, czyli na rok rozpoczęcia realizacji LSR. </w:t>
      </w:r>
    </w:p>
    <w:p w14:paraId="66623495" w14:textId="77777777" w:rsidR="00F66554" w:rsidRPr="00F66554" w:rsidRDefault="00F66554" w:rsidP="00F66554">
      <w:pPr>
        <w:spacing w:after="120" w:line="276" w:lineRule="auto"/>
        <w:ind w:left="708"/>
        <w:jc w:val="both"/>
        <w:rPr>
          <w:rFonts w:ascii="Arial Narrow" w:eastAsia="Arial" w:hAnsi="Arial Narrow" w:cs="Times New Roman"/>
          <w:b/>
          <w:color w:val="000000"/>
          <w:sz w:val="24"/>
          <w:szCs w:val="24"/>
          <w:lang w:eastAsia="pl-PL"/>
        </w:rPr>
      </w:pPr>
      <w:r w:rsidRPr="00F66554">
        <w:rPr>
          <w:rFonts w:ascii="Arial Narrow" w:eastAsia="Arial" w:hAnsi="Arial Narrow" w:cs="Times New Roman"/>
          <w:b/>
          <w:color w:val="000000"/>
          <w:sz w:val="24"/>
          <w:szCs w:val="24"/>
          <w:lang w:eastAsia="pl-PL"/>
        </w:rPr>
        <w:lastRenderedPageBreak/>
        <w:t>V.10 Stan docelowy wskaźnika oraz wyjaśnienie dotyczące sposobu jego ustalenia</w:t>
      </w:r>
    </w:p>
    <w:p w14:paraId="60881710" w14:textId="77777777" w:rsidR="00F66554" w:rsidRPr="00F66554" w:rsidRDefault="00F66554" w:rsidP="00F66554">
      <w:pPr>
        <w:spacing w:after="200" w:line="276" w:lineRule="auto"/>
        <w:jc w:val="both"/>
        <w:rPr>
          <w:rFonts w:ascii="Arial Narrow" w:eastAsia="Calibri" w:hAnsi="Arial Narrow" w:cs="Times New Roman"/>
          <w:bCs/>
          <w:color w:val="000000"/>
          <w:sz w:val="24"/>
          <w:szCs w:val="24"/>
          <w:lang w:eastAsia="pl-PL"/>
        </w:rPr>
      </w:pPr>
      <w:r w:rsidRPr="00F66554">
        <w:rPr>
          <w:rFonts w:ascii="Arial Narrow" w:eastAsia="Calibri" w:hAnsi="Arial Narrow" w:cs="Times New Roman"/>
          <w:bCs/>
          <w:color w:val="000000"/>
          <w:sz w:val="24"/>
          <w:szCs w:val="24"/>
          <w:lang w:eastAsia="pl-PL"/>
        </w:rPr>
        <w:t>Stan docelowy wskaźników produktu jest liczony na koniec 2023 roku, choć dane dostępne mogą być za 2022, należy jednak pamiętać, że oddziaływania realizacji LSR jest odroczone w czasie. Niektóre efekty podjętej interwencji będą widoczne dopiero po kilku latach od zakończenia realizacji LSR. Natomiast wskaźniki produktu i rezultatu odnoszące się do konkretnych celów i przedsięwzięć będą kumulatywnie zliczane na koniec 2018, 2021 i 2023 roku (na podstawie operacji/grantów/działań własnych LGD w ramach funkcjonowania, które zostały rozliczone i wypłacone).</w:t>
      </w:r>
    </w:p>
    <w:p w14:paraId="5FE99FF8" w14:textId="77777777" w:rsidR="00F66554" w:rsidRPr="00F66554" w:rsidRDefault="00F66554" w:rsidP="00F66554">
      <w:pPr>
        <w:spacing w:after="0" w:line="240" w:lineRule="auto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</w:p>
    <w:p w14:paraId="20AAE129" w14:textId="77777777" w:rsidR="00F66554" w:rsidRPr="00F66554" w:rsidRDefault="00F66554" w:rsidP="00F66554">
      <w:pPr>
        <w:spacing w:after="0" w:line="240" w:lineRule="auto"/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</w:pPr>
      <w:r w:rsidRPr="00F66554">
        <w:rPr>
          <w:rFonts w:ascii="Arial Narrow" w:eastAsia="Calibri" w:hAnsi="Arial Narrow" w:cs="Times New Roman"/>
          <w:b/>
          <w:color w:val="000000"/>
          <w:sz w:val="24"/>
          <w:szCs w:val="24"/>
          <w:lang w:eastAsia="pl-PL"/>
        </w:rPr>
        <w:t>Tabela 5.1. Matryca powiązań diagnozy obszaru i ludności, analizy SWOT oraz celów i wskaźników</w:t>
      </w:r>
    </w:p>
    <w:tbl>
      <w:tblPr>
        <w:tblpPr w:leftFromText="141" w:rightFromText="141" w:vertAnchor="text" w:horzAnchor="margin" w:tblpXSpec="center" w:tblpY="360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1276"/>
        <w:gridCol w:w="1843"/>
        <w:gridCol w:w="2551"/>
        <w:gridCol w:w="2410"/>
        <w:gridCol w:w="1655"/>
        <w:gridCol w:w="1923"/>
      </w:tblGrid>
      <w:tr w:rsidR="00F66554" w:rsidRPr="00F66554" w14:paraId="15727396" w14:textId="77777777" w:rsidTr="00D20E34">
        <w:trPr>
          <w:trHeight w:val="856"/>
        </w:trPr>
        <w:tc>
          <w:tcPr>
            <w:tcW w:w="2235" w:type="dxa"/>
          </w:tcPr>
          <w:p w14:paraId="568CA33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Zidentyfikowane problemy/wyzwania społeczno-ekonomiczne </w:t>
            </w:r>
          </w:p>
        </w:tc>
        <w:tc>
          <w:tcPr>
            <w:tcW w:w="1275" w:type="dxa"/>
          </w:tcPr>
          <w:p w14:paraId="6C5EF74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Cel ogólny </w:t>
            </w:r>
          </w:p>
        </w:tc>
        <w:tc>
          <w:tcPr>
            <w:tcW w:w="1276" w:type="dxa"/>
          </w:tcPr>
          <w:p w14:paraId="12407D3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Cele szczegółowe </w:t>
            </w:r>
          </w:p>
        </w:tc>
        <w:tc>
          <w:tcPr>
            <w:tcW w:w="1843" w:type="dxa"/>
          </w:tcPr>
          <w:p w14:paraId="4F11541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Planowane przedsięwzięcia </w:t>
            </w:r>
          </w:p>
        </w:tc>
        <w:tc>
          <w:tcPr>
            <w:tcW w:w="2551" w:type="dxa"/>
          </w:tcPr>
          <w:p w14:paraId="66D4DD4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Produkty </w:t>
            </w:r>
          </w:p>
        </w:tc>
        <w:tc>
          <w:tcPr>
            <w:tcW w:w="2410" w:type="dxa"/>
          </w:tcPr>
          <w:p w14:paraId="0F392F6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Rezultaty </w:t>
            </w:r>
          </w:p>
        </w:tc>
        <w:tc>
          <w:tcPr>
            <w:tcW w:w="1655" w:type="dxa"/>
          </w:tcPr>
          <w:p w14:paraId="1FDD4B8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Oddziaływanie </w:t>
            </w:r>
          </w:p>
        </w:tc>
        <w:tc>
          <w:tcPr>
            <w:tcW w:w="1923" w:type="dxa"/>
          </w:tcPr>
          <w:p w14:paraId="07A664B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Czynniki zewnętrzne mające wpływ na realizację działań i osiągnięcie wskaźników </w:t>
            </w:r>
          </w:p>
        </w:tc>
      </w:tr>
      <w:tr w:rsidR="00F66554" w:rsidRPr="00F66554" w14:paraId="7EF56EF1" w14:textId="77777777" w:rsidTr="00D20E34">
        <w:trPr>
          <w:trHeight w:val="4385"/>
        </w:trPr>
        <w:tc>
          <w:tcPr>
            <w:tcW w:w="2235" w:type="dxa"/>
            <w:tcBorders>
              <w:bottom w:val="single" w:sz="4" w:space="0" w:color="auto"/>
            </w:tcBorders>
          </w:tcPr>
          <w:p w14:paraId="62C8F05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Niski poziom rozwoju lokalnej przedsiębiorczości i związane z tym zbyt mała liczba miejsc pracy,</w:t>
            </w:r>
          </w:p>
          <w:p w14:paraId="51B867C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Duża liczba osób w trudnej sytuacji życiowej na rynku pracy (niepełnosprawni)</w:t>
            </w:r>
          </w:p>
          <w:p w14:paraId="2A72566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Wysoki poziom bezrobocia,</w:t>
            </w:r>
          </w:p>
          <w:p w14:paraId="7F6857D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Słaba skuteczność w pozyskiwaniu inwestorów zewnętrznych, ograniczony dostęp do placówek opieki nad dziećmi i osobami starszymi, niezaspokojona potrzeba do usług specjalistycznych/ </w:t>
            </w:r>
            <w:r w:rsidRPr="00F66554">
              <w:rPr>
                <w:rFonts w:ascii="Arial Narrow" w:eastAsia="Calibri" w:hAnsi="Arial Narrow" w:cs="Times New Roman"/>
                <w:color w:val="000000"/>
              </w:rPr>
              <w:lastRenderedPageBreak/>
              <w:t>bardzo dobre położenie komunikacyjne,  tereny inwestycyjne, dobrze rozwinięta sieć dróg w gminach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14:paraId="60FFEC4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lastRenderedPageBreak/>
              <w:t xml:space="preserve">Cel ogólny 1  Wzrost gospodarczy obszaru LSR Ziemia Gotyku </w:t>
            </w:r>
          </w:p>
          <w:p w14:paraId="5518AA7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50CAC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Cel szczegółowy 1 .1. Tworzenie nowych miejsc pracy, w tym dla grup </w:t>
            </w:r>
            <w:proofErr w:type="spellStart"/>
            <w:r w:rsidRPr="00F66554">
              <w:rPr>
                <w:rFonts w:ascii="Arial Narrow" w:eastAsia="Calibri" w:hAnsi="Arial Narrow" w:cs="Times New Roman"/>
                <w:color w:val="000000"/>
              </w:rPr>
              <w:t>defaworyzowanych</w:t>
            </w:r>
            <w:proofErr w:type="spellEnd"/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 do 2023 roku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7F566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Przedsięwzięcie 1.1.1 </w:t>
            </w:r>
          </w:p>
          <w:p w14:paraId="6C22BD2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„TU ŻYJĘ I TU PRACUJĘ”  - NOWE MIEJSCA PRACY NA ZIEMI GOTYKU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BBE83D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Produkt 1 </w:t>
            </w:r>
          </w:p>
          <w:p w14:paraId="26D3A0E6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operacji polegających na utworzeniu nowego przedsiębiorstwa</w:t>
            </w:r>
          </w:p>
          <w:p w14:paraId="1FD0655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Produkt 2</w:t>
            </w:r>
          </w:p>
          <w:p w14:paraId="18CC363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operacji polegających na rozwoju istniejącego przedsiębiorstwa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478DC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Rezultat 1 </w:t>
            </w:r>
          </w:p>
          <w:p w14:paraId="6D16E9E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utworzonych miejsc pracy (ogółem) w tym samozatrudnienie</w:t>
            </w:r>
          </w:p>
          <w:p w14:paraId="231912D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13F3E78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Oddziaływanie 1 </w:t>
            </w:r>
          </w:p>
          <w:p w14:paraId="0F059C0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Zmniejszenie udziału bezrobotnych zarejestrowanych w liczbie ludności w wieku produkcyjnym wg płci (ogółem)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14:paraId="653E9F2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Możliwość pozyskania środków z UE, udział w Zintegrowanych Inwestycjach Terytorialnych (ZIT) dla Bydgosko-Toruńskiego Obszaru Terytorialnego, bliskość Torunia i Bydgoszczy jako dużych aglomeracji miejskich i instytucjami otoczenia biznesu,  </w:t>
            </w:r>
          </w:p>
          <w:p w14:paraId="2E6CEF1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  <w:p w14:paraId="241C2CB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  <w:p w14:paraId="67ECB55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</w:tr>
      <w:tr w:rsidR="00F66554" w:rsidRPr="00F66554" w14:paraId="2D245F22" w14:textId="77777777" w:rsidTr="00D20E34">
        <w:trPr>
          <w:trHeight w:val="554"/>
        </w:trPr>
        <w:tc>
          <w:tcPr>
            <w:tcW w:w="2235" w:type="dxa"/>
          </w:tcPr>
          <w:p w14:paraId="28AE176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Brak wsparcia prawno-organizacyjnego dla młodych przedsiębiorców, brak inkubatorów przedsiębiorczości/ </w:t>
            </w:r>
          </w:p>
          <w:p w14:paraId="39C57E7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funkcjonowanie miejskiego targowiska w Chełmży, bardzo dobre położenie komunikacyjne </w:t>
            </w:r>
          </w:p>
        </w:tc>
        <w:tc>
          <w:tcPr>
            <w:tcW w:w="1275" w:type="dxa"/>
            <w:vMerge/>
          </w:tcPr>
          <w:p w14:paraId="6890D10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276" w:type="dxa"/>
          </w:tcPr>
          <w:p w14:paraId="16B0C04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  <w:p w14:paraId="15CE4F5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Cel szczegółowy 1 .2. Wzrost konkurencyjności  mikro i małych firm  do 2023 roku</w:t>
            </w:r>
          </w:p>
        </w:tc>
        <w:tc>
          <w:tcPr>
            <w:tcW w:w="1843" w:type="dxa"/>
          </w:tcPr>
          <w:p w14:paraId="26C6C91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  <w:p w14:paraId="331D8DA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Przedsięwzięcie 1.2.1.</w:t>
            </w:r>
          </w:p>
          <w:p w14:paraId="0FD0747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„CHEŁMŻA OŚRODKIEM PRZEDSIĘBIORCZOŚCI LOKALNEJ”</w:t>
            </w:r>
          </w:p>
        </w:tc>
        <w:tc>
          <w:tcPr>
            <w:tcW w:w="2551" w:type="dxa"/>
          </w:tcPr>
          <w:p w14:paraId="4B1104E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Produkt 3</w:t>
            </w:r>
          </w:p>
          <w:p w14:paraId="66F5B53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wspartych inkubatorów przedsiębiorczości</w:t>
            </w:r>
          </w:p>
          <w:p w14:paraId="7B35A14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Produkt 4</w:t>
            </w:r>
          </w:p>
          <w:p w14:paraId="5379C1C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- Liczba usług (nowych lub ulepszonych) świadczonych przez inkubatory przedsiębiorczości </w:t>
            </w:r>
          </w:p>
          <w:p w14:paraId="010C52D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  <w:p w14:paraId="50D3415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14:paraId="537DD59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Rezultat 2</w:t>
            </w:r>
          </w:p>
          <w:p w14:paraId="1D78996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Wzrost zatrudnienia we wspieranych przedsiębiorstwach (w przeliczeniu na pełne etaty średnioroczne)</w:t>
            </w:r>
          </w:p>
          <w:p w14:paraId="36A245E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Rezultat 3</w:t>
            </w:r>
          </w:p>
          <w:p w14:paraId="0A5FC8C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nowych produktów / usług wprowadzonych w przedsiębiorstwie</w:t>
            </w:r>
          </w:p>
          <w:p w14:paraId="17A6D77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Rezultat 4</w:t>
            </w:r>
          </w:p>
          <w:p w14:paraId="76A56B5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udoskonalanych produktów / usług wprowadzonych w przedsiębiorstwie</w:t>
            </w:r>
          </w:p>
          <w:p w14:paraId="4312CFE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Rezultat 5</w:t>
            </w:r>
          </w:p>
          <w:p w14:paraId="43BEA3D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przedsiębiorstw korzystających z usług świadczonych przez inkubatory przedsiębiorczości</w:t>
            </w:r>
          </w:p>
        </w:tc>
        <w:tc>
          <w:tcPr>
            <w:tcW w:w="1655" w:type="dxa"/>
          </w:tcPr>
          <w:p w14:paraId="03A1320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Oddziaływanie 2 </w:t>
            </w:r>
          </w:p>
          <w:p w14:paraId="5A09CB4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Wzrost liczby podmiotów wpisanych do rejestru REGON na 10 tys. ludności</w:t>
            </w:r>
          </w:p>
        </w:tc>
        <w:tc>
          <w:tcPr>
            <w:tcW w:w="1923" w:type="dxa"/>
          </w:tcPr>
          <w:p w14:paraId="44C74EB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ograniczony potencjał rozwojowy mikro przedsiębiorstw ze względu na wysokie koszty prowadzenia działalności i utrzymania miejsc pracy, utworzenie inkubatora przedsiębiorczości,</w:t>
            </w:r>
          </w:p>
        </w:tc>
      </w:tr>
      <w:tr w:rsidR="00F66554" w:rsidRPr="00F66554" w14:paraId="5AED21EB" w14:textId="77777777" w:rsidTr="00D20E34">
        <w:trPr>
          <w:trHeight w:val="314"/>
        </w:trPr>
        <w:tc>
          <w:tcPr>
            <w:tcW w:w="2235" w:type="dxa"/>
          </w:tcPr>
          <w:p w14:paraId="67627736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lastRenderedPageBreak/>
              <w:t xml:space="preserve">Słaba skuteczność w pozyskiwaniu inwestorów zewnętrznych </w:t>
            </w:r>
          </w:p>
          <w:p w14:paraId="478446F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Duża liczba osób w trudnej sytuacji życiowej na rynku pracy (niepełnosprawni), wysoki poziom bezrobocia,</w:t>
            </w:r>
          </w:p>
          <w:p w14:paraId="38A3E86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wzrost liczby rodzin korzystających z pomocy społecznej </w:t>
            </w:r>
          </w:p>
          <w:p w14:paraId="0317430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275" w:type="dxa"/>
            <w:vMerge w:val="restart"/>
          </w:tcPr>
          <w:p w14:paraId="2E7369A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Cel ogólny 2 </w:t>
            </w:r>
          </w:p>
          <w:p w14:paraId="1CA97DD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Poprawa standardu życia na obszarze LSR</w:t>
            </w:r>
          </w:p>
        </w:tc>
        <w:tc>
          <w:tcPr>
            <w:tcW w:w="1276" w:type="dxa"/>
          </w:tcPr>
          <w:p w14:paraId="2D4DA53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Cel szczegółowy 2.1.</w:t>
            </w:r>
          </w:p>
          <w:p w14:paraId="16C79EA6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Rewitalizacja miejscowości wiejskich o dużej koncentracji problemów społeczno-gospodarczych  do 2023 roku  </w:t>
            </w:r>
          </w:p>
        </w:tc>
        <w:tc>
          <w:tcPr>
            <w:tcW w:w="1843" w:type="dxa"/>
          </w:tcPr>
          <w:p w14:paraId="031E093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Przedsięwzięcie 2.1.1</w:t>
            </w:r>
          </w:p>
          <w:p w14:paraId="325464B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„ODNOWIONE WSIE SZANSĄ DLA ICH MIESZKAŃCÓW”</w:t>
            </w:r>
          </w:p>
        </w:tc>
        <w:tc>
          <w:tcPr>
            <w:tcW w:w="2551" w:type="dxa"/>
          </w:tcPr>
          <w:p w14:paraId="6AA7886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Produkt 1</w:t>
            </w:r>
          </w:p>
          <w:p w14:paraId="3827FD4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obiektów infrastruktury zlokalizowanych na rewitalizowanych obszarach</w:t>
            </w:r>
          </w:p>
          <w:p w14:paraId="712C794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Produkt 2</w:t>
            </w:r>
          </w:p>
          <w:p w14:paraId="5235E65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Powierzchnia obszarów objętych rewitalizacją</w:t>
            </w:r>
          </w:p>
          <w:p w14:paraId="78D1BAE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Produkt 3</w:t>
            </w:r>
          </w:p>
          <w:p w14:paraId="20FCAF2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Długość przebudowanych dróg gminnych</w:t>
            </w:r>
          </w:p>
        </w:tc>
        <w:tc>
          <w:tcPr>
            <w:tcW w:w="2410" w:type="dxa"/>
          </w:tcPr>
          <w:p w14:paraId="18D72BE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Rezultat 2</w:t>
            </w:r>
          </w:p>
          <w:p w14:paraId="11BB14A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osób korzystających ze zrewitalizowanych obszarów</w:t>
            </w:r>
          </w:p>
        </w:tc>
        <w:tc>
          <w:tcPr>
            <w:tcW w:w="1655" w:type="dxa"/>
            <w:vMerge w:val="restart"/>
          </w:tcPr>
          <w:p w14:paraId="51133FA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Oddziaływanie 3 </w:t>
            </w:r>
          </w:p>
          <w:p w14:paraId="6A7EABD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Wzrost podstawowych dochodów podatkowych  na 1 mieszkańca gminy</w:t>
            </w:r>
          </w:p>
        </w:tc>
        <w:tc>
          <w:tcPr>
            <w:tcW w:w="1923" w:type="dxa"/>
          </w:tcPr>
          <w:p w14:paraId="1893F2D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Możliwość pozyskania środków z UE, udział w Zintegrowanych Inwestycjach Terytorialnych (ZIT) dla Bydgosko-Toruńskiego Obszaru Terytorialnego, kompleksowe programy krajowe ukierunkowane na rewitalizację fizyczną, społeczną i gospodarczą terenów wiejskich i miejskich, wzrost popularności instalacji zmniejszających  szkodliwe oddziaływania na środowisko,</w:t>
            </w:r>
          </w:p>
          <w:p w14:paraId="7ED8B6E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System pomocy społecznej utrwalający bezrobocie i patologie społeczne  </w:t>
            </w:r>
          </w:p>
        </w:tc>
      </w:tr>
      <w:tr w:rsidR="00F66554" w:rsidRPr="00F66554" w14:paraId="33656A2F" w14:textId="77777777" w:rsidTr="00D20E34">
        <w:trPr>
          <w:trHeight w:val="314"/>
        </w:trPr>
        <w:tc>
          <w:tcPr>
            <w:tcW w:w="2235" w:type="dxa"/>
          </w:tcPr>
          <w:p w14:paraId="563B0D2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Niespełniający nowoczesnych standardów stan większości budynków użyteczności publicznej, w tym bariery architektoniczne, zbyt słabo zagospodarowane centra miejscowości, </w:t>
            </w:r>
            <w:r w:rsidRPr="00F66554">
              <w:rPr>
                <w:rFonts w:ascii="Arial Narrow" w:eastAsia="Calibri" w:hAnsi="Arial Narrow" w:cs="Times New Roman"/>
                <w:color w:val="000000"/>
              </w:rPr>
              <w:lastRenderedPageBreak/>
              <w:t>zbyt małe wykorzystanie istniejącej infrastruktury społecznej</w:t>
            </w:r>
          </w:p>
          <w:p w14:paraId="3274C11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Niewystarczająca infrastruktura turystyczna i rekreacyjna oraz promocja walorów/</w:t>
            </w:r>
          </w:p>
          <w:p w14:paraId="4420C8C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Bogate walory przyrodnicze, bogate dziedzictwo historyczno-kulturowe</w:t>
            </w:r>
          </w:p>
        </w:tc>
        <w:tc>
          <w:tcPr>
            <w:tcW w:w="1275" w:type="dxa"/>
            <w:vMerge/>
          </w:tcPr>
          <w:p w14:paraId="38C44FD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276" w:type="dxa"/>
          </w:tcPr>
          <w:p w14:paraId="5E36DB9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Cel szczegółowy 2.2.</w:t>
            </w:r>
          </w:p>
          <w:p w14:paraId="79941C4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Powstanie  i rozwój atrakcyjnej bazy rekreacyjnej, kulturalnej, </w:t>
            </w:r>
            <w:r w:rsidRPr="00F66554">
              <w:rPr>
                <w:rFonts w:ascii="Arial Narrow" w:eastAsia="Calibri" w:hAnsi="Arial Narrow" w:cs="Times New Roman"/>
                <w:color w:val="000000"/>
              </w:rPr>
              <w:lastRenderedPageBreak/>
              <w:t>turystycznej i zabytkowej do 2023 roku</w:t>
            </w:r>
          </w:p>
        </w:tc>
        <w:tc>
          <w:tcPr>
            <w:tcW w:w="1843" w:type="dxa"/>
          </w:tcPr>
          <w:p w14:paraId="420EC95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lastRenderedPageBreak/>
              <w:t>Przedsięwzięcie 2.2.1</w:t>
            </w:r>
          </w:p>
          <w:p w14:paraId="4C4F8CF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„ZIEMIA GOTYKU ATRAKCYJNA DLA MIESZKAŃCÓW I TURYSTÓW”</w:t>
            </w:r>
          </w:p>
        </w:tc>
        <w:tc>
          <w:tcPr>
            <w:tcW w:w="2551" w:type="dxa"/>
          </w:tcPr>
          <w:p w14:paraId="22E0931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Produkt 4</w:t>
            </w:r>
          </w:p>
          <w:p w14:paraId="1C77904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Arial" w:hAnsi="Arial Narrow" w:cs="Times New Roman"/>
                <w:color w:val="000000"/>
              </w:rPr>
            </w:pPr>
            <w:r w:rsidRPr="00F66554">
              <w:rPr>
                <w:rFonts w:ascii="Arial Narrow" w:eastAsia="Arial" w:hAnsi="Arial Narrow" w:cs="Times New Roman"/>
                <w:color w:val="000000"/>
              </w:rPr>
              <w:t>- liczba rozwiniętych obiektów infrastruktury turystycznej, rekreacyjnej, kulturalnej</w:t>
            </w:r>
          </w:p>
          <w:p w14:paraId="31E6D31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Arial" w:hAnsi="Arial Narrow" w:cs="Times New Roman"/>
                <w:color w:val="000000"/>
              </w:rPr>
            </w:pPr>
            <w:r w:rsidRPr="00F66554">
              <w:rPr>
                <w:rFonts w:ascii="Arial Narrow" w:eastAsia="Arial" w:hAnsi="Arial Narrow" w:cs="Times New Roman"/>
                <w:color w:val="000000"/>
              </w:rPr>
              <w:t>Produkt 5</w:t>
            </w:r>
          </w:p>
          <w:p w14:paraId="7F3D681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zabytków poddanych pracom restauratorskim lub konserwatorskim</w:t>
            </w:r>
          </w:p>
          <w:p w14:paraId="71CECD16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lastRenderedPageBreak/>
              <w:t>Produkt 6</w:t>
            </w:r>
          </w:p>
          <w:p w14:paraId="259EAEB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podmiotów działających w obszarze kultury, które otrzymały wsparcie (w tym wyposażenie mające na celu szerzenie lokalnej kultury i dziedzictwa kulturowego)</w:t>
            </w:r>
          </w:p>
          <w:p w14:paraId="53A187B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Produkt 7</w:t>
            </w:r>
          </w:p>
          <w:p w14:paraId="76E013C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zrealizowanych operacji obejmujących wyposażenie mające na celu szerzenie lokalnej kultury i dziedzictwa lokalnego</w:t>
            </w:r>
          </w:p>
          <w:p w14:paraId="0D6492A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2410" w:type="dxa"/>
          </w:tcPr>
          <w:p w14:paraId="665A581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lastRenderedPageBreak/>
              <w:t>Rezultat 3</w:t>
            </w:r>
          </w:p>
          <w:p w14:paraId="32F28B9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 Liczba  osób korzystających z rozwiniętej infrastruktury turystycznej, rekreacyjnej i kulturalnej</w:t>
            </w:r>
          </w:p>
          <w:p w14:paraId="1DE2689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Rezultat 4</w:t>
            </w:r>
          </w:p>
          <w:p w14:paraId="11D333F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lastRenderedPageBreak/>
              <w:t>- Liczba  osób odwiedzających obiekty i zabytki</w:t>
            </w:r>
          </w:p>
          <w:p w14:paraId="6E7C31D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Rezultat 5</w:t>
            </w:r>
          </w:p>
          <w:p w14:paraId="2D8FD82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osób korzystających z oferty podmiotów działających w obszarze kultury które otrzymały wsparcie</w:t>
            </w:r>
          </w:p>
          <w:p w14:paraId="0264E12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  <w:p w14:paraId="731DA45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Rezultat 6</w:t>
            </w:r>
          </w:p>
          <w:p w14:paraId="5335EF3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osób korzystających z wyposażenia mającego na celu szerzenie lokalnej kultury i dziedzictwa lokalnego</w:t>
            </w:r>
          </w:p>
        </w:tc>
        <w:tc>
          <w:tcPr>
            <w:tcW w:w="1655" w:type="dxa"/>
            <w:vMerge/>
          </w:tcPr>
          <w:p w14:paraId="5727643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923" w:type="dxa"/>
          </w:tcPr>
          <w:p w14:paraId="1D3BFA7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Możliwość pozyskania środków z UE, Rozwój turystyki i rekreacji, wzrost zainteresowania inwestorów zewnętrznych inwestycjami w </w:t>
            </w:r>
            <w:r w:rsidRPr="00F66554">
              <w:rPr>
                <w:rFonts w:ascii="Arial Narrow" w:eastAsia="Calibri" w:hAnsi="Arial Narrow" w:cs="Times New Roman"/>
                <w:color w:val="000000"/>
              </w:rPr>
              <w:lastRenderedPageBreak/>
              <w:t xml:space="preserve">infrastrukturę rekreacyjną i turystyczną,  </w:t>
            </w:r>
          </w:p>
          <w:p w14:paraId="21040CA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</w:tr>
      <w:tr w:rsidR="00F66554" w:rsidRPr="00F66554" w14:paraId="381BA8EA" w14:textId="77777777" w:rsidTr="00D20E34">
        <w:trPr>
          <w:trHeight w:val="314"/>
        </w:trPr>
        <w:tc>
          <w:tcPr>
            <w:tcW w:w="2235" w:type="dxa"/>
          </w:tcPr>
          <w:p w14:paraId="54A763E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lastRenderedPageBreak/>
              <w:t xml:space="preserve">Niski potencjał organizacyjno-finansowy organizacji społecznych, zbyt słabo rozwinięta oferta kulturalna, małe wsparcie na kultywowanie tradycji lokalnych </w:t>
            </w:r>
          </w:p>
          <w:p w14:paraId="34B0F5D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Niewystarczająca infrastruktura turystyczna i rekreacyjna oraz promocja walorów</w:t>
            </w:r>
          </w:p>
        </w:tc>
        <w:tc>
          <w:tcPr>
            <w:tcW w:w="1275" w:type="dxa"/>
            <w:vMerge w:val="restart"/>
          </w:tcPr>
          <w:p w14:paraId="03D490F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Cel ogólny 3 </w:t>
            </w:r>
          </w:p>
          <w:p w14:paraId="0CCA861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Podniesienie poziomu kapitału społecznego na obszarze LSR</w:t>
            </w:r>
          </w:p>
        </w:tc>
        <w:tc>
          <w:tcPr>
            <w:tcW w:w="1276" w:type="dxa"/>
          </w:tcPr>
          <w:p w14:paraId="5085D2F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Cel szczegółowy 3.1.</w:t>
            </w:r>
          </w:p>
          <w:p w14:paraId="38FB9F6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Rozwijanie lokalnych inicjatyw społecznych  i kulturalnych do 2023 roku  </w:t>
            </w:r>
          </w:p>
        </w:tc>
        <w:tc>
          <w:tcPr>
            <w:tcW w:w="1843" w:type="dxa"/>
          </w:tcPr>
          <w:p w14:paraId="281E2EE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Przedsięwzięcie 3.1.1</w:t>
            </w:r>
          </w:p>
          <w:p w14:paraId="28FACFA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„RAZEM DLA SIEBIE I DLA INNYCH”</w:t>
            </w:r>
          </w:p>
        </w:tc>
        <w:tc>
          <w:tcPr>
            <w:tcW w:w="2551" w:type="dxa"/>
          </w:tcPr>
          <w:p w14:paraId="38FE05A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Produkt 1</w:t>
            </w:r>
          </w:p>
          <w:p w14:paraId="042C91E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inicjatyw promujących lokalne dziedzictwo przyrodnicze, kulturowe i historyczne oraz inne atrakcje turystyczne i produkty lokalne</w:t>
            </w:r>
          </w:p>
          <w:p w14:paraId="3CE6B69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Produkt 2</w:t>
            </w:r>
          </w:p>
          <w:p w14:paraId="79F6BC7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 liczba działań edukacyjnych podnoszących wiedzę, w tym szkoleń</w:t>
            </w:r>
          </w:p>
          <w:p w14:paraId="09A9926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Produkt 3</w:t>
            </w:r>
          </w:p>
          <w:p w14:paraId="49632E0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 liczba materiałów promocyjno-informacyjnych</w:t>
            </w:r>
          </w:p>
        </w:tc>
        <w:tc>
          <w:tcPr>
            <w:tcW w:w="2410" w:type="dxa"/>
          </w:tcPr>
          <w:p w14:paraId="7CEA630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Rezultat 1</w:t>
            </w:r>
          </w:p>
          <w:p w14:paraId="46E5766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 liczba osób uczestniczących w inicjatywach promujących lokalne dziedzictwo przyrodnicze, kulturowe i historyczne oraz inne atrakcje turystyczne i produkty lokalne</w:t>
            </w:r>
          </w:p>
          <w:p w14:paraId="6BFD3C0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Rezultat 2</w:t>
            </w:r>
          </w:p>
          <w:p w14:paraId="6CF542E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-  liczba uczestników działań edukacyjnych podnoszących wiedzę, w tym szkoleń, w tym osób z grup </w:t>
            </w:r>
            <w:proofErr w:type="spellStart"/>
            <w:r w:rsidRPr="00F66554">
              <w:rPr>
                <w:rFonts w:ascii="Arial Narrow" w:eastAsia="Calibri" w:hAnsi="Arial Narrow" w:cs="Times New Roman"/>
                <w:color w:val="000000"/>
              </w:rPr>
              <w:t>defaworyzowanych</w:t>
            </w:r>
            <w:proofErr w:type="spellEnd"/>
          </w:p>
          <w:p w14:paraId="181511C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Rezultat 3</w:t>
            </w:r>
          </w:p>
          <w:p w14:paraId="7B58DCF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odbiorców materiałów promocyjno-informacyjnych</w:t>
            </w:r>
          </w:p>
        </w:tc>
        <w:tc>
          <w:tcPr>
            <w:tcW w:w="1655" w:type="dxa"/>
          </w:tcPr>
          <w:p w14:paraId="1B227E86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Oddziaływanie 4</w:t>
            </w:r>
          </w:p>
          <w:p w14:paraId="155C9F8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Zwiększenie liczby fundacji, stowarzyszeń i organizacji społecznych na 10 tys. mieszkańców  </w:t>
            </w:r>
          </w:p>
        </w:tc>
        <w:tc>
          <w:tcPr>
            <w:tcW w:w="1923" w:type="dxa"/>
          </w:tcPr>
          <w:p w14:paraId="1D61483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Możliwość pozyskania środków z UE, nowo powstające organizacje pozarządowe, zwiększona aktywność mieszkańców życiem społecznym, rozwój turystyki i rekreacji </w:t>
            </w:r>
          </w:p>
        </w:tc>
      </w:tr>
      <w:tr w:rsidR="00F66554" w:rsidRPr="00F66554" w14:paraId="460B0250" w14:textId="77777777" w:rsidTr="00D20E34">
        <w:trPr>
          <w:trHeight w:val="314"/>
        </w:trPr>
        <w:tc>
          <w:tcPr>
            <w:tcW w:w="2235" w:type="dxa"/>
          </w:tcPr>
          <w:p w14:paraId="182BF16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  <w:p w14:paraId="68D9A2F5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Duża liczba osób w trudnej sytuacji na rynku pracy (w tym niepełnosprawni),</w:t>
            </w:r>
          </w:p>
          <w:p w14:paraId="004D9256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Brak aktywizacji społeczno-zawodowej osób niepełnosprawnych, zwiększająca się liczba rodzin korzystających z pomocy społecznej/ rozwój podmiotów ekonomii społecznej</w:t>
            </w:r>
          </w:p>
          <w:p w14:paraId="3AF38DF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  <w:p w14:paraId="2C9AE4D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  <w:p w14:paraId="4D4A3B1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14:paraId="33C8B3A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276" w:type="dxa"/>
          </w:tcPr>
          <w:p w14:paraId="35A1A5AD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Cel szczegółowy 3.2.</w:t>
            </w:r>
          </w:p>
          <w:p w14:paraId="155DAFA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Zwiększenie aktywności społeczno-zawodowej osób zagrożonych ubóstwem i wykluczeniem społecznym do 2023 roku</w:t>
            </w:r>
          </w:p>
        </w:tc>
        <w:tc>
          <w:tcPr>
            <w:tcW w:w="1843" w:type="dxa"/>
          </w:tcPr>
          <w:p w14:paraId="46291A7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Przedsięwzięcie 3.2.1</w:t>
            </w:r>
          </w:p>
          <w:p w14:paraId="31E873C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„LOKALNE OŚRODKI WŁĄCZENIA SPOŁECZNEGO”</w:t>
            </w:r>
          </w:p>
        </w:tc>
        <w:tc>
          <w:tcPr>
            <w:tcW w:w="2551" w:type="dxa"/>
          </w:tcPr>
          <w:p w14:paraId="3DADCC5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Produkt 4</w:t>
            </w:r>
          </w:p>
          <w:p w14:paraId="4F8510E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osób zagrożonych ubóstwem lub wykluczeniem społecznym objętych wsparciem w programie [osoby]</w:t>
            </w:r>
          </w:p>
        </w:tc>
        <w:tc>
          <w:tcPr>
            <w:tcW w:w="2410" w:type="dxa"/>
          </w:tcPr>
          <w:p w14:paraId="3EE64BF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Rezultat 4</w:t>
            </w:r>
          </w:p>
          <w:p w14:paraId="23FCA7E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lang w:eastAsia="pl-PL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  <w:lang w:eastAsia="pl-PL"/>
              </w:rPr>
              <w:t xml:space="preserve">-  liczba osób zagrożonych ubóstwem lub wykluczeniem społecznym, poszukujących pracy po opuszczeniu programu </w:t>
            </w:r>
          </w:p>
          <w:p w14:paraId="2EC2481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Rezultat 5</w:t>
            </w:r>
          </w:p>
          <w:p w14:paraId="6E53BDB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 liczba osób zagrożonych ubóstwem lub wykluczeniem społecznym pracujących po opuszczeniu programu (łącznie z pracującymi na własny rachunek)</w:t>
            </w:r>
          </w:p>
          <w:p w14:paraId="1DA30EB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Rezultat 6</w:t>
            </w:r>
          </w:p>
          <w:p w14:paraId="13797E7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  Liczba osób zagrożonych ubóstwem lub wykluczeniem społecznym, u których wzrosła aktywność społeczna</w:t>
            </w:r>
          </w:p>
        </w:tc>
        <w:tc>
          <w:tcPr>
            <w:tcW w:w="1655" w:type="dxa"/>
          </w:tcPr>
          <w:p w14:paraId="36F492B6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Oddziaływanie 5</w:t>
            </w:r>
          </w:p>
          <w:p w14:paraId="5FAD2BE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Zmniejszenie liczby osób w gospodarstwach domowych korzystających z pomocy społecznej</w:t>
            </w:r>
          </w:p>
          <w:p w14:paraId="117A2A5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923" w:type="dxa"/>
          </w:tcPr>
          <w:p w14:paraId="16B62066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system pomocy społecznej utrwalający bezrobocie i patologie społeczne,  system oświaty nie dostosowany do rynku pracy, możliwość podnoszenia kwalifikacji w ramach szkoleń realizowanych ze środków unijnych  </w:t>
            </w:r>
          </w:p>
          <w:p w14:paraId="64059AA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</w:tr>
      <w:tr w:rsidR="00F66554" w:rsidRPr="00F66554" w14:paraId="246880E2" w14:textId="77777777" w:rsidTr="00D20E34">
        <w:trPr>
          <w:trHeight w:val="6936"/>
        </w:trPr>
        <w:tc>
          <w:tcPr>
            <w:tcW w:w="2235" w:type="dxa"/>
          </w:tcPr>
          <w:p w14:paraId="2F64846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Zbyt małe wykorzystanie istniejącej infrastruktury społecznej np. świetlic wiejskich z powodu braku stałej obsługi, niewystarczająca infrastruktura turystyczna i rekreacyjna oraz promocja walorów</w:t>
            </w:r>
          </w:p>
        </w:tc>
        <w:tc>
          <w:tcPr>
            <w:tcW w:w="1275" w:type="dxa"/>
            <w:vMerge/>
          </w:tcPr>
          <w:p w14:paraId="3E37B53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1276" w:type="dxa"/>
          </w:tcPr>
          <w:p w14:paraId="7A2EC98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Cel szczegółowy 3.3</w:t>
            </w:r>
          </w:p>
          <w:p w14:paraId="6FF5363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Aktywizacja i animacja lokalnej społeczności do 2023 roku</w:t>
            </w:r>
          </w:p>
        </w:tc>
        <w:tc>
          <w:tcPr>
            <w:tcW w:w="1843" w:type="dxa"/>
          </w:tcPr>
          <w:p w14:paraId="2D2F0DB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Przedsięwzięcie 3.3.1</w:t>
            </w:r>
          </w:p>
          <w:p w14:paraId="012EF96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 „LOKALNA GRUPA DZIAŁANIA ANIMATOREM ŻYCIA SPOŁECZNEGO”</w:t>
            </w:r>
          </w:p>
        </w:tc>
        <w:tc>
          <w:tcPr>
            <w:tcW w:w="2551" w:type="dxa"/>
          </w:tcPr>
          <w:p w14:paraId="0223CEC6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Produkt 5</w:t>
            </w:r>
          </w:p>
          <w:p w14:paraId="32C0454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-liczba osobodni szkoleń dla pracowników LGD</w:t>
            </w:r>
          </w:p>
          <w:p w14:paraId="152F188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Produkt 6</w:t>
            </w:r>
          </w:p>
          <w:p w14:paraId="4ACD197F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-liczba osobodni szkoleń dla członków organów LGD</w:t>
            </w:r>
          </w:p>
          <w:p w14:paraId="3957F78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Produkt 7</w:t>
            </w:r>
          </w:p>
          <w:p w14:paraId="7EC0358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 liczba podmiotów którym udzielono doradztwa</w:t>
            </w:r>
          </w:p>
          <w:p w14:paraId="2ED3934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Produkt 8</w:t>
            </w:r>
          </w:p>
          <w:p w14:paraId="05C5ED07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 liczba spotkań informacyjno-konsultacyjnych (spotkanie, konferencja, szkolenie, warsztat, forum, wyjazd studyjny)</w:t>
            </w:r>
          </w:p>
          <w:p w14:paraId="1522DE0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Produkt 9</w:t>
            </w:r>
          </w:p>
          <w:p w14:paraId="75ACFDD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 liczba publikacji informacyjno-promocyjnych</w:t>
            </w:r>
          </w:p>
          <w:p w14:paraId="0892597A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Produkt 10</w:t>
            </w:r>
          </w:p>
          <w:p w14:paraId="717F5E4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liczba działań promocyjnych LGD (stoiska, konkursy, artykuły)</w:t>
            </w:r>
          </w:p>
          <w:p w14:paraId="3E50DC8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Produkt 11</w:t>
            </w:r>
          </w:p>
          <w:p w14:paraId="3F280D8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 liczba zrealizowanych projektów współpracy, w tym współpracy międzynarodowej</w:t>
            </w:r>
          </w:p>
          <w:p w14:paraId="7E9B53D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Produkt 12  </w:t>
            </w:r>
          </w:p>
          <w:p w14:paraId="27EB9B7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 Liczba LGD uczestniczących w projektach współpracy</w:t>
            </w:r>
          </w:p>
        </w:tc>
        <w:tc>
          <w:tcPr>
            <w:tcW w:w="2410" w:type="dxa"/>
          </w:tcPr>
          <w:p w14:paraId="14B73D8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Rezultat 7</w:t>
            </w:r>
          </w:p>
          <w:p w14:paraId="54BF569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 Liczba osób i podmiotów, które otrzymały wsparcie po udzielonym doradztwie świadczonym przez biuro LGD</w:t>
            </w:r>
          </w:p>
          <w:p w14:paraId="4B694801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Rezultat 8</w:t>
            </w:r>
          </w:p>
          <w:p w14:paraId="20FC18D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 Liczba osób uczestniczących w spotkaniach informacyjno-konsultacyjnych LGD</w:t>
            </w:r>
          </w:p>
          <w:p w14:paraId="0251DF14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Rezultat 9</w:t>
            </w:r>
          </w:p>
          <w:p w14:paraId="19E7B61E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osób zadowolonych ze spotkań przeprowadzonych przez LGD</w:t>
            </w:r>
          </w:p>
          <w:p w14:paraId="69426B0C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Rezultat 10</w:t>
            </w:r>
          </w:p>
          <w:p w14:paraId="3411AD8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odbiorców publikacji informacyjno-promocyjnych LGD</w:t>
            </w:r>
          </w:p>
          <w:p w14:paraId="253A41A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Rezultat 11</w:t>
            </w:r>
          </w:p>
          <w:p w14:paraId="46F45218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odbiorców działań promocyjnych LGD</w:t>
            </w:r>
          </w:p>
          <w:p w14:paraId="25FE3AB0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Rezultat 12</w:t>
            </w:r>
          </w:p>
          <w:p w14:paraId="251E2EDB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- Liczba projektów współpracy skierowanych do mieszkańców i turystów</w:t>
            </w:r>
          </w:p>
        </w:tc>
        <w:tc>
          <w:tcPr>
            <w:tcW w:w="1655" w:type="dxa"/>
          </w:tcPr>
          <w:p w14:paraId="11F854E3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>Oddziaływanie 1-5 ponieważ LGD poprzez swoje działania będzie wpływać na osiąganie wszystkich celów LSR</w:t>
            </w:r>
          </w:p>
        </w:tc>
        <w:tc>
          <w:tcPr>
            <w:tcW w:w="1923" w:type="dxa"/>
          </w:tcPr>
          <w:p w14:paraId="7EDD4D52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  <w:r w:rsidRPr="00F66554">
              <w:rPr>
                <w:rFonts w:ascii="Arial Narrow" w:eastAsia="Calibri" w:hAnsi="Arial Narrow" w:cs="Times New Roman"/>
                <w:color w:val="000000"/>
              </w:rPr>
              <w:t xml:space="preserve">Możliwość pozyskania środków UE, możliwość podnoszenia kwalifikacji w ramach szkoleń realizowanych ze środków unijnych  </w:t>
            </w:r>
          </w:p>
          <w:p w14:paraId="0AEC4039" w14:textId="77777777" w:rsidR="00F66554" w:rsidRPr="00F66554" w:rsidRDefault="00F66554" w:rsidP="00F66554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</w:tr>
      <w:bookmarkEnd w:id="1"/>
    </w:tbl>
    <w:p w14:paraId="58251E17" w14:textId="77777777" w:rsidR="00F66554" w:rsidRPr="00F66554" w:rsidRDefault="00F66554" w:rsidP="00F66554">
      <w:pPr>
        <w:spacing w:after="120" w:line="36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sectPr w:rsidR="00F66554" w:rsidRPr="00F66554" w:rsidSect="00D80F29">
          <w:footerReference w:type="default" r:id="rId8"/>
          <w:footerReference w:type="first" r:id="rId9"/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14:paraId="6F602800" w14:textId="77777777" w:rsidR="003574F1" w:rsidRDefault="003574F1"/>
    <w:sectPr w:rsidR="0035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C157" w14:textId="77777777" w:rsidR="006E02EC" w:rsidRDefault="006E02EC">
      <w:pPr>
        <w:spacing w:after="0" w:line="240" w:lineRule="auto"/>
      </w:pPr>
      <w:r>
        <w:separator/>
      </w:r>
    </w:p>
  </w:endnote>
  <w:endnote w:type="continuationSeparator" w:id="0">
    <w:p w14:paraId="1115BC80" w14:textId="77777777" w:rsidR="006E02EC" w:rsidRDefault="006E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36D8" w14:textId="77777777" w:rsidR="00D37830" w:rsidRPr="00B507AE" w:rsidRDefault="00000000">
    <w:pPr>
      <w:pStyle w:val="Stopka"/>
      <w:jc w:val="right"/>
      <w:rPr>
        <w:rFonts w:ascii="Arial Narrow" w:hAnsi="Arial Narrow"/>
        <w:sz w:val="20"/>
        <w:szCs w:val="20"/>
      </w:rPr>
    </w:pPr>
    <w:r w:rsidRPr="00B507AE">
      <w:rPr>
        <w:rFonts w:ascii="Arial Narrow" w:hAnsi="Arial Narrow"/>
        <w:sz w:val="20"/>
        <w:szCs w:val="20"/>
      </w:rPr>
      <w:fldChar w:fldCharType="begin"/>
    </w:r>
    <w:r w:rsidRPr="00B507AE">
      <w:rPr>
        <w:rFonts w:ascii="Arial Narrow" w:hAnsi="Arial Narrow"/>
        <w:sz w:val="20"/>
        <w:szCs w:val="20"/>
      </w:rPr>
      <w:instrText>PAGE   \* MERGEFORMAT</w:instrText>
    </w:r>
    <w:r w:rsidRPr="00B507AE">
      <w:rPr>
        <w:rFonts w:ascii="Arial Narrow" w:hAnsi="Arial Narrow"/>
        <w:sz w:val="20"/>
        <w:szCs w:val="20"/>
      </w:rPr>
      <w:fldChar w:fldCharType="separate"/>
    </w:r>
    <w:r w:rsidRPr="00B507AE">
      <w:rPr>
        <w:rFonts w:ascii="Arial Narrow" w:hAnsi="Arial Narrow"/>
        <w:sz w:val="20"/>
        <w:szCs w:val="20"/>
      </w:rPr>
      <w:t>2</w:t>
    </w:r>
    <w:r w:rsidRPr="00B507AE">
      <w:rPr>
        <w:rFonts w:ascii="Arial Narrow" w:hAnsi="Arial Narrow"/>
        <w:sz w:val="20"/>
        <w:szCs w:val="20"/>
      </w:rPr>
      <w:fldChar w:fldCharType="end"/>
    </w:r>
  </w:p>
  <w:p w14:paraId="5A44B1D1" w14:textId="77777777" w:rsidR="00D3783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017833"/>
      <w:docPartObj>
        <w:docPartGallery w:val="Page Numbers (Bottom of Page)"/>
        <w:docPartUnique/>
      </w:docPartObj>
    </w:sdtPr>
    <w:sdtContent>
      <w:p w14:paraId="1A58179C" w14:textId="27CCD42B" w:rsidR="00524861" w:rsidRDefault="005248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E50B02" w14:textId="77777777" w:rsidR="00524861" w:rsidRDefault="00524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96CA5" w14:textId="77777777" w:rsidR="006E02EC" w:rsidRDefault="006E02EC">
      <w:pPr>
        <w:spacing w:after="0" w:line="240" w:lineRule="auto"/>
      </w:pPr>
      <w:r>
        <w:separator/>
      </w:r>
    </w:p>
  </w:footnote>
  <w:footnote w:type="continuationSeparator" w:id="0">
    <w:p w14:paraId="7DE0EF15" w14:textId="77777777" w:rsidR="006E02EC" w:rsidRDefault="006E0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76D"/>
    <w:multiLevelType w:val="hybridMultilevel"/>
    <w:tmpl w:val="E744D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8D0"/>
    <w:multiLevelType w:val="hybridMultilevel"/>
    <w:tmpl w:val="D9C8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6AE5"/>
    <w:multiLevelType w:val="multilevel"/>
    <w:tmpl w:val="7C4AB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A614E0D"/>
    <w:multiLevelType w:val="hybridMultilevel"/>
    <w:tmpl w:val="FF061A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203E8"/>
    <w:multiLevelType w:val="hybridMultilevel"/>
    <w:tmpl w:val="7F00B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E1546"/>
    <w:multiLevelType w:val="hybridMultilevel"/>
    <w:tmpl w:val="9F620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15DA7"/>
    <w:multiLevelType w:val="hybridMultilevel"/>
    <w:tmpl w:val="1792A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C7A4B"/>
    <w:multiLevelType w:val="multilevel"/>
    <w:tmpl w:val="B5E4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440D07"/>
    <w:multiLevelType w:val="hybridMultilevel"/>
    <w:tmpl w:val="FC6693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6E74784"/>
    <w:multiLevelType w:val="hybridMultilevel"/>
    <w:tmpl w:val="9102A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C03E1"/>
    <w:multiLevelType w:val="multilevel"/>
    <w:tmpl w:val="235E3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FA47C38"/>
    <w:multiLevelType w:val="hybridMultilevel"/>
    <w:tmpl w:val="077A4F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F6DA9"/>
    <w:multiLevelType w:val="hybridMultilevel"/>
    <w:tmpl w:val="B90A49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CCB2C87"/>
    <w:multiLevelType w:val="hybridMultilevel"/>
    <w:tmpl w:val="A8265370"/>
    <w:lvl w:ilvl="0" w:tplc="D6B6A2D0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2044A"/>
    <w:multiLevelType w:val="hybridMultilevel"/>
    <w:tmpl w:val="948E8B12"/>
    <w:lvl w:ilvl="0" w:tplc="BC86EB50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37C06"/>
    <w:multiLevelType w:val="hybridMultilevel"/>
    <w:tmpl w:val="7DD4A0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903936"/>
    <w:multiLevelType w:val="hybridMultilevel"/>
    <w:tmpl w:val="F8B25C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207AAC"/>
    <w:multiLevelType w:val="hybridMultilevel"/>
    <w:tmpl w:val="8840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83E0F"/>
    <w:multiLevelType w:val="hybridMultilevel"/>
    <w:tmpl w:val="0B7C0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32D8C"/>
    <w:multiLevelType w:val="multilevel"/>
    <w:tmpl w:val="1B5A9C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072BBF"/>
    <w:multiLevelType w:val="hybridMultilevel"/>
    <w:tmpl w:val="FBC0C11E"/>
    <w:lvl w:ilvl="0" w:tplc="BC86EB50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53572"/>
    <w:multiLevelType w:val="multilevel"/>
    <w:tmpl w:val="958E1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ED9421C"/>
    <w:multiLevelType w:val="hybridMultilevel"/>
    <w:tmpl w:val="FA6C95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B0E6B"/>
    <w:multiLevelType w:val="hybridMultilevel"/>
    <w:tmpl w:val="7F183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34B34"/>
    <w:multiLevelType w:val="multilevel"/>
    <w:tmpl w:val="98BC0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1230B9D"/>
    <w:multiLevelType w:val="hybridMultilevel"/>
    <w:tmpl w:val="809C5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2699C"/>
    <w:multiLevelType w:val="hybridMultilevel"/>
    <w:tmpl w:val="B5225CD4"/>
    <w:lvl w:ilvl="0" w:tplc="CCAC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81941"/>
    <w:multiLevelType w:val="hybridMultilevel"/>
    <w:tmpl w:val="2078E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A5BAE"/>
    <w:multiLevelType w:val="hybridMultilevel"/>
    <w:tmpl w:val="4FA00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A6615"/>
    <w:multiLevelType w:val="hybridMultilevel"/>
    <w:tmpl w:val="F43EB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377F6"/>
    <w:multiLevelType w:val="hybridMultilevel"/>
    <w:tmpl w:val="D6A890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CE1AF0"/>
    <w:multiLevelType w:val="hybridMultilevel"/>
    <w:tmpl w:val="2F8C6236"/>
    <w:lvl w:ilvl="0" w:tplc="4A6C5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E3CFA"/>
    <w:multiLevelType w:val="hybridMultilevel"/>
    <w:tmpl w:val="DD942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81615"/>
    <w:multiLevelType w:val="hybridMultilevel"/>
    <w:tmpl w:val="0B5AE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F06AAD"/>
    <w:multiLevelType w:val="hybridMultilevel"/>
    <w:tmpl w:val="35D6A9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425F7"/>
    <w:multiLevelType w:val="multilevel"/>
    <w:tmpl w:val="A1249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E935027"/>
    <w:multiLevelType w:val="hybridMultilevel"/>
    <w:tmpl w:val="541C38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91D8E"/>
    <w:multiLevelType w:val="hybridMultilevel"/>
    <w:tmpl w:val="FA2ACA18"/>
    <w:lvl w:ilvl="0" w:tplc="74CE6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C58E3"/>
    <w:multiLevelType w:val="hybridMultilevel"/>
    <w:tmpl w:val="D08AE3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9E63810"/>
    <w:multiLevelType w:val="hybridMultilevel"/>
    <w:tmpl w:val="0F9E6466"/>
    <w:lvl w:ilvl="0" w:tplc="4A6C5E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A3584D"/>
    <w:multiLevelType w:val="hybridMultilevel"/>
    <w:tmpl w:val="61C42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D11E21"/>
    <w:multiLevelType w:val="hybridMultilevel"/>
    <w:tmpl w:val="5AB8D59A"/>
    <w:lvl w:ilvl="0" w:tplc="C0BED9F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A76D2"/>
    <w:multiLevelType w:val="hybridMultilevel"/>
    <w:tmpl w:val="B810D2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EE315F9"/>
    <w:multiLevelType w:val="hybridMultilevel"/>
    <w:tmpl w:val="152C97E2"/>
    <w:lvl w:ilvl="0" w:tplc="357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777314">
    <w:abstractNumId w:val="22"/>
  </w:num>
  <w:num w:numId="2" w16cid:durableId="1109818016">
    <w:abstractNumId w:val="5"/>
  </w:num>
  <w:num w:numId="3" w16cid:durableId="289211238">
    <w:abstractNumId w:val="10"/>
  </w:num>
  <w:num w:numId="4" w16cid:durableId="32198153">
    <w:abstractNumId w:val="36"/>
  </w:num>
  <w:num w:numId="5" w16cid:durableId="1713191584">
    <w:abstractNumId w:val="25"/>
  </w:num>
  <w:num w:numId="6" w16cid:durableId="1336031418">
    <w:abstractNumId w:val="12"/>
  </w:num>
  <w:num w:numId="7" w16cid:durableId="2105299189">
    <w:abstractNumId w:val="42"/>
  </w:num>
  <w:num w:numId="8" w16cid:durableId="2129659518">
    <w:abstractNumId w:val="24"/>
  </w:num>
  <w:num w:numId="9" w16cid:durableId="1376394450">
    <w:abstractNumId w:val="39"/>
  </w:num>
  <w:num w:numId="10" w16cid:durableId="1590431329">
    <w:abstractNumId w:val="40"/>
  </w:num>
  <w:num w:numId="11" w16cid:durableId="1144086168">
    <w:abstractNumId w:val="38"/>
  </w:num>
  <w:num w:numId="12" w16cid:durableId="915358190">
    <w:abstractNumId w:val="8"/>
  </w:num>
  <w:num w:numId="13" w16cid:durableId="2043166598">
    <w:abstractNumId w:val="4"/>
  </w:num>
  <w:num w:numId="14" w16cid:durableId="1210338382">
    <w:abstractNumId w:val="32"/>
  </w:num>
  <w:num w:numId="15" w16cid:durableId="199246974">
    <w:abstractNumId w:val="15"/>
  </w:num>
  <w:num w:numId="16" w16cid:durableId="1599563830">
    <w:abstractNumId w:val="34"/>
  </w:num>
  <w:num w:numId="17" w16cid:durableId="912007009">
    <w:abstractNumId w:val="0"/>
  </w:num>
  <w:num w:numId="18" w16cid:durableId="311255092">
    <w:abstractNumId w:val="11"/>
  </w:num>
  <w:num w:numId="19" w16cid:durableId="22176952">
    <w:abstractNumId w:val="35"/>
  </w:num>
  <w:num w:numId="20" w16cid:durableId="957680746">
    <w:abstractNumId w:val="2"/>
  </w:num>
  <w:num w:numId="21" w16cid:durableId="1999919603">
    <w:abstractNumId w:val="20"/>
  </w:num>
  <w:num w:numId="22" w16cid:durableId="394089819">
    <w:abstractNumId w:val="7"/>
  </w:num>
  <w:num w:numId="23" w16cid:durableId="1061951017">
    <w:abstractNumId w:val="14"/>
  </w:num>
  <w:num w:numId="24" w16cid:durableId="1392775602">
    <w:abstractNumId w:val="33"/>
  </w:num>
  <w:num w:numId="25" w16cid:durableId="71968770">
    <w:abstractNumId w:val="31"/>
  </w:num>
  <w:num w:numId="26" w16cid:durableId="356010153">
    <w:abstractNumId w:val="37"/>
  </w:num>
  <w:num w:numId="27" w16cid:durableId="946812891">
    <w:abstractNumId w:val="43"/>
  </w:num>
  <w:num w:numId="28" w16cid:durableId="26026324">
    <w:abstractNumId w:val="26"/>
  </w:num>
  <w:num w:numId="29" w16cid:durableId="1531263402">
    <w:abstractNumId w:val="1"/>
  </w:num>
  <w:num w:numId="30" w16cid:durableId="1768041944">
    <w:abstractNumId w:val="18"/>
  </w:num>
  <w:num w:numId="31" w16cid:durableId="2008366455">
    <w:abstractNumId w:val="27"/>
  </w:num>
  <w:num w:numId="32" w16cid:durableId="1092355220">
    <w:abstractNumId w:val="16"/>
  </w:num>
  <w:num w:numId="33" w16cid:durableId="1618023446">
    <w:abstractNumId w:val="30"/>
  </w:num>
  <w:num w:numId="34" w16cid:durableId="1460025712">
    <w:abstractNumId w:val="29"/>
  </w:num>
  <w:num w:numId="35" w16cid:durableId="780227977">
    <w:abstractNumId w:val="3"/>
  </w:num>
  <w:num w:numId="36" w16cid:durableId="852064219">
    <w:abstractNumId w:val="17"/>
  </w:num>
  <w:num w:numId="37" w16cid:durableId="1842742667">
    <w:abstractNumId w:val="19"/>
  </w:num>
  <w:num w:numId="38" w16cid:durableId="1276712635">
    <w:abstractNumId w:val="21"/>
  </w:num>
  <w:num w:numId="39" w16cid:durableId="1084912428">
    <w:abstractNumId w:val="6"/>
  </w:num>
  <w:num w:numId="40" w16cid:durableId="521015419">
    <w:abstractNumId w:val="41"/>
  </w:num>
  <w:num w:numId="41" w16cid:durableId="1644002016">
    <w:abstractNumId w:val="23"/>
  </w:num>
  <w:num w:numId="42" w16cid:durableId="713045714">
    <w:abstractNumId w:val="28"/>
  </w:num>
  <w:num w:numId="43" w16cid:durableId="1558777977">
    <w:abstractNumId w:val="13"/>
  </w:num>
  <w:num w:numId="44" w16cid:durableId="9269659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2B"/>
    <w:rsid w:val="00034BB3"/>
    <w:rsid w:val="00175A1B"/>
    <w:rsid w:val="001841C0"/>
    <w:rsid w:val="00286CC3"/>
    <w:rsid w:val="003067E6"/>
    <w:rsid w:val="0033581C"/>
    <w:rsid w:val="003574F1"/>
    <w:rsid w:val="00524861"/>
    <w:rsid w:val="00594EF7"/>
    <w:rsid w:val="005D246A"/>
    <w:rsid w:val="006315AF"/>
    <w:rsid w:val="006C3B33"/>
    <w:rsid w:val="006E02EC"/>
    <w:rsid w:val="007079B8"/>
    <w:rsid w:val="007F7912"/>
    <w:rsid w:val="00B01F90"/>
    <w:rsid w:val="00C21793"/>
    <w:rsid w:val="00CC2DFF"/>
    <w:rsid w:val="00D06415"/>
    <w:rsid w:val="00E12ADB"/>
    <w:rsid w:val="00EA202B"/>
    <w:rsid w:val="00F66554"/>
    <w:rsid w:val="00F815FD"/>
    <w:rsid w:val="00F8475B"/>
    <w:rsid w:val="00F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DBD7"/>
  <w15:chartTrackingRefBased/>
  <w15:docId w15:val="{B1725291-6CF3-445E-8416-8D661AFD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65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6655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655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6655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66554"/>
  </w:style>
  <w:style w:type="paragraph" w:styleId="Akapitzlist">
    <w:name w:val="List Paragraph"/>
    <w:basedOn w:val="Normalny"/>
    <w:link w:val="AkapitzlistZnak"/>
    <w:uiPriority w:val="99"/>
    <w:qFormat/>
    <w:rsid w:val="00F66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66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6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5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66554"/>
    <w:rPr>
      <w:vertAlign w:val="superscript"/>
    </w:rPr>
  </w:style>
  <w:style w:type="paragraph" w:styleId="Bezodstpw">
    <w:name w:val="No Spacing"/>
    <w:link w:val="BezodstpwZnak"/>
    <w:uiPriority w:val="1"/>
    <w:qFormat/>
    <w:rsid w:val="00F665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F6655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55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55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65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66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65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66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B630D60F59F403CB531B268FE76FA17">
    <w:name w:val="AB630D60F59F403CB531B268FE76FA17"/>
    <w:rsid w:val="00F6655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6655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6655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table" w:styleId="rednialista1akcent1">
    <w:name w:val="Medium List 1 Accent 1"/>
    <w:basedOn w:val="Standardowy"/>
    <w:uiPriority w:val="65"/>
    <w:rsid w:val="00F6655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Palatino Linotype" w:eastAsia="Times New Roman" w:hAnsi="Palatino Linotype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Hipercze">
    <w:name w:val="Hyperlink"/>
    <w:uiPriority w:val="99"/>
    <w:unhideWhenUsed/>
    <w:rsid w:val="00F66554"/>
    <w:rPr>
      <w:color w:val="0000FF"/>
      <w:u w:val="single"/>
    </w:rPr>
  </w:style>
  <w:style w:type="table" w:styleId="Tabela-Siatka">
    <w:name w:val="Table Grid"/>
    <w:basedOn w:val="Standardowy"/>
    <w:uiPriority w:val="59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F665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Jasnasiatkaakcent11">
    <w:name w:val="Jasna siatka — akcent 11"/>
    <w:basedOn w:val="Standardowy"/>
    <w:next w:val="Jasnasiatkaakcent1"/>
    <w:uiPriority w:val="62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Palatino Linotype" w:eastAsia="Times New Roman" w:hAnsi="Palatino Linotype" w:cs="Times New Roman"/>
        <w:b/>
        <w:bCs/>
      </w:rPr>
    </w:tblStylePr>
    <w:tblStylePr w:type="lastCol"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akcent1">
    <w:name w:val="Light Grid Accent 1"/>
    <w:basedOn w:val="Standardowy"/>
    <w:uiPriority w:val="62"/>
    <w:unhideWhenUsed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Palatino Linotype" w:eastAsia="Times New Roman" w:hAnsi="Palatino Linotype" w:cs="Times New Roman"/>
        <w:b/>
        <w:bCs/>
      </w:rPr>
    </w:tblStylePr>
    <w:tblStylePr w:type="lastCol"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kapitzlist1">
    <w:name w:val="Akapit z listą1"/>
    <w:basedOn w:val="Normalny"/>
    <w:rsid w:val="00F66554"/>
    <w:pPr>
      <w:spacing w:after="200" w:line="276" w:lineRule="auto"/>
      <w:ind w:left="720"/>
    </w:pPr>
    <w:rPr>
      <w:rFonts w:ascii="Calibri" w:eastAsia="Calibri" w:hAnsi="Calibri" w:cs="Times New Roman"/>
      <w:lang w:eastAsia="hi-IN"/>
    </w:rPr>
  </w:style>
  <w:style w:type="table" w:styleId="Tabelasiatki6kolorowaakcent1">
    <w:name w:val="Grid Table 6 Colorful Accent 1"/>
    <w:basedOn w:val="Standardowy"/>
    <w:uiPriority w:val="51"/>
    <w:rsid w:val="00F66554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Jasnasiatkaakcent2">
    <w:name w:val="Light Grid Accent 2"/>
    <w:basedOn w:val="Standardowy"/>
    <w:uiPriority w:val="62"/>
    <w:rsid w:val="00F665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Palatino Linotype" w:eastAsia="Times New Roman" w:hAnsi="Palatino Linotype" w:cs="Times New Roman"/>
        <w:b/>
        <w:bCs/>
      </w:rPr>
    </w:tblStylePr>
    <w:tblStylePr w:type="lastCol"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elalisty6kolorowaakcent1">
    <w:name w:val="List Table 6 Colorful Accent 1"/>
    <w:basedOn w:val="Standardowy"/>
    <w:uiPriority w:val="51"/>
    <w:rsid w:val="00F66554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Pogrubienie">
    <w:name w:val="Strong"/>
    <w:uiPriority w:val="22"/>
    <w:qFormat/>
    <w:rsid w:val="00F66554"/>
    <w:rPr>
      <w:b/>
      <w:bCs/>
    </w:rPr>
  </w:style>
  <w:style w:type="paragraph" w:customStyle="1" w:styleId="Standard">
    <w:name w:val="Standard"/>
    <w:rsid w:val="00F66554"/>
    <w:pPr>
      <w:widowControl w:val="0"/>
      <w:suppressAutoHyphens/>
      <w:autoSpaceDN w:val="0"/>
      <w:spacing w:after="200" w:line="252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66554"/>
    <w:rPr>
      <w:b/>
      <w:bCs/>
      <w:smallCaps/>
      <w:color w:val="4F81BD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5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66554"/>
    <w:rPr>
      <w:vertAlign w:val="superscript"/>
    </w:rPr>
  </w:style>
  <w:style w:type="table" w:styleId="Tabelasiatki4akcent3">
    <w:name w:val="Grid Table 4 Accent 3"/>
    <w:basedOn w:val="Standardowy"/>
    <w:uiPriority w:val="49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Default">
    <w:name w:val="Default"/>
    <w:rsid w:val="00F665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6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66554"/>
  </w:style>
  <w:style w:type="table" w:customStyle="1" w:styleId="Siatkatabelijasna1">
    <w:name w:val="Siatka tabeli — jasna1"/>
    <w:basedOn w:val="Standardowy"/>
    <w:uiPriority w:val="40"/>
    <w:rsid w:val="00F665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Jasnasiatkaakcent5">
    <w:name w:val="Light Grid Accent 5"/>
    <w:basedOn w:val="Standardowy"/>
    <w:uiPriority w:val="62"/>
    <w:rsid w:val="00F6655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siatkaakcent3">
    <w:name w:val="Light Grid Accent 3"/>
    <w:basedOn w:val="Standardowy"/>
    <w:uiPriority w:val="62"/>
    <w:rsid w:val="00F6655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ecieniowanieakcent1">
    <w:name w:val="Light Shading Accent 1"/>
    <w:basedOn w:val="Standardowy"/>
    <w:uiPriority w:val="60"/>
    <w:rsid w:val="00F66554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Zwykytekst">
    <w:name w:val="Plain Text"/>
    <w:basedOn w:val="Normalny"/>
    <w:link w:val="ZwykytekstZnak"/>
    <w:uiPriority w:val="99"/>
    <w:unhideWhenUsed/>
    <w:rsid w:val="00F6655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6554"/>
    <w:rPr>
      <w:rFonts w:ascii="Calibri" w:eastAsia="Calibri" w:hAnsi="Calibri" w:cs="Times New Roman"/>
      <w:szCs w:val="21"/>
    </w:rPr>
  </w:style>
  <w:style w:type="table" w:styleId="Tabelasiatki3akcent2">
    <w:name w:val="Grid Table 3 Accent 2"/>
    <w:basedOn w:val="Standardowy"/>
    <w:uiPriority w:val="48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Tabelalisty4akcent2">
    <w:name w:val="List Table 4 Accent 2"/>
    <w:basedOn w:val="Standardowy"/>
    <w:uiPriority w:val="49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siatki2akcent2">
    <w:name w:val="Grid Table 2 Accent 2"/>
    <w:basedOn w:val="Standardowy"/>
    <w:uiPriority w:val="47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styleId="Numerwiersza">
    <w:name w:val="line number"/>
    <w:uiPriority w:val="99"/>
    <w:semiHidden/>
    <w:unhideWhenUsed/>
    <w:rsid w:val="00F66554"/>
  </w:style>
  <w:style w:type="character" w:customStyle="1" w:styleId="st">
    <w:name w:val="st"/>
    <w:rsid w:val="00F66554"/>
  </w:style>
  <w:style w:type="character" w:styleId="Odwoaniedokomentarza">
    <w:name w:val="annotation reference"/>
    <w:uiPriority w:val="99"/>
    <w:semiHidden/>
    <w:unhideWhenUsed/>
    <w:rsid w:val="00F665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6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65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5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655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66554"/>
    <w:pPr>
      <w:spacing w:after="100" w:line="276" w:lineRule="auto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66554"/>
    <w:pPr>
      <w:spacing w:after="100" w:line="276" w:lineRule="auto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66554"/>
    <w:pPr>
      <w:spacing w:after="100" w:line="276" w:lineRule="auto"/>
      <w:outlineLvl w:val="2"/>
    </w:pPr>
    <w:rPr>
      <w:rFonts w:ascii="Arial Narrow" w:eastAsia="Times New Roman" w:hAnsi="Arial Narrow" w:cs="Times New Roman"/>
      <w:b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F66554"/>
  </w:style>
  <w:style w:type="table" w:customStyle="1" w:styleId="rednialista1akcent11">
    <w:name w:val="Średnia lista 1 — akcent 11"/>
    <w:basedOn w:val="Standardowy"/>
    <w:next w:val="rednialista1akcent1"/>
    <w:uiPriority w:val="65"/>
    <w:rsid w:val="00F6655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Palatino Linotype" w:eastAsia="Times New Roman" w:hAnsi="Palatino Linotype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Tabelasiatki4akcent11">
    <w:name w:val="Tabela siatki 4 — akcent 11"/>
    <w:basedOn w:val="Standardowy"/>
    <w:next w:val="Tabelasiatki4akcent1"/>
    <w:uiPriority w:val="49"/>
    <w:rsid w:val="00F665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elasiatki4akcent31">
    <w:name w:val="Tabela siatki 4 — akcent 31"/>
    <w:basedOn w:val="Standardowy"/>
    <w:next w:val="Tabelasiatki4akcent3"/>
    <w:uiPriority w:val="49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elasiatki3akcent21">
    <w:name w:val="Tabela siatki 3 — akcent 21"/>
    <w:basedOn w:val="Standardowy"/>
    <w:next w:val="Tabelasiatki3akcent2"/>
    <w:uiPriority w:val="48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Tabelalisty4akcent21">
    <w:name w:val="Tabela listy 4 — akcent 21"/>
    <w:basedOn w:val="Standardowy"/>
    <w:next w:val="Tabelalisty4akcent2"/>
    <w:uiPriority w:val="49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elasiatki2akcent21">
    <w:name w:val="Tabela siatki 2 — akcent 21"/>
    <w:basedOn w:val="Standardowy"/>
    <w:next w:val="Tabelasiatki2akcent2"/>
    <w:uiPriority w:val="47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Poprawka">
    <w:name w:val="Revision"/>
    <w:hidden/>
    <w:uiPriority w:val="99"/>
    <w:semiHidden/>
    <w:rsid w:val="00F6655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F66554"/>
  </w:style>
  <w:style w:type="table" w:customStyle="1" w:styleId="rednialista1akcent12">
    <w:name w:val="Średnia lista 1 — akcent 12"/>
    <w:basedOn w:val="Standardowy"/>
    <w:next w:val="rednialista1akcent1"/>
    <w:uiPriority w:val="65"/>
    <w:rsid w:val="00F6655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Palatino Linotype" w:eastAsia="Times New Roman" w:hAnsi="Palatino Linotype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Tabelasiatki4akcent12">
    <w:name w:val="Tabela siatki 4 — akcent 12"/>
    <w:basedOn w:val="Standardowy"/>
    <w:next w:val="Tabelasiatki4akcent1"/>
    <w:uiPriority w:val="49"/>
    <w:rsid w:val="00F665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elasiatki4akcent32">
    <w:name w:val="Tabela siatki 4 — akcent 32"/>
    <w:basedOn w:val="Standardowy"/>
    <w:next w:val="Tabelasiatki4akcent3"/>
    <w:uiPriority w:val="49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elasiatki3akcent22">
    <w:name w:val="Tabela siatki 3 — akcent 22"/>
    <w:basedOn w:val="Standardowy"/>
    <w:next w:val="Tabelasiatki3akcent2"/>
    <w:uiPriority w:val="48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Tabelalisty4akcent22">
    <w:name w:val="Tabela listy 4 — akcent 22"/>
    <w:basedOn w:val="Standardowy"/>
    <w:next w:val="Tabelalisty4akcent2"/>
    <w:uiPriority w:val="49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elasiatki2akcent22">
    <w:name w:val="Tabela siatki 2 — akcent 22"/>
    <w:basedOn w:val="Standardowy"/>
    <w:next w:val="Tabelasiatki2akcent2"/>
    <w:uiPriority w:val="47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numbering" w:customStyle="1" w:styleId="Bezlisty3">
    <w:name w:val="Bez listy3"/>
    <w:next w:val="Bezlisty"/>
    <w:uiPriority w:val="99"/>
    <w:semiHidden/>
    <w:unhideWhenUsed/>
    <w:rsid w:val="00F66554"/>
  </w:style>
  <w:style w:type="table" w:customStyle="1" w:styleId="rednialista1akcent13">
    <w:name w:val="Średnia lista 1 — akcent 13"/>
    <w:basedOn w:val="Standardowy"/>
    <w:next w:val="rednialista1akcent1"/>
    <w:uiPriority w:val="65"/>
    <w:rsid w:val="00F6655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Palatino Linotype" w:eastAsia="Times New Roman" w:hAnsi="Palatino Linotype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13">
    <w:name w:val="Tabela siatki 4 — akcent 13"/>
    <w:basedOn w:val="Standardowy"/>
    <w:next w:val="Tabelasiatki4akcent1"/>
    <w:uiPriority w:val="49"/>
    <w:rsid w:val="00F665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Jasnasiatkaakcent111">
    <w:name w:val="Jasna siatka — akcent 111"/>
    <w:basedOn w:val="Standardowy"/>
    <w:next w:val="Jasnasiatkaakcent1"/>
    <w:uiPriority w:val="62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Palatino Linotype" w:eastAsia="Times New Roman" w:hAnsi="Palatino Linotype" w:cs="Times New Roman"/>
        <w:b/>
        <w:bCs/>
      </w:rPr>
    </w:tblStylePr>
    <w:tblStylePr w:type="lastCol"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siatkaakcent12">
    <w:name w:val="Jasna siatka — akcent 12"/>
    <w:basedOn w:val="Standardowy"/>
    <w:next w:val="Jasnasiatkaakcent1"/>
    <w:uiPriority w:val="62"/>
    <w:unhideWhenUsed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Palatino Linotype" w:eastAsia="Times New Roman" w:hAnsi="Palatino Linotype" w:cs="Times New Roman"/>
        <w:b/>
        <w:bCs/>
      </w:rPr>
    </w:tblStylePr>
    <w:tblStylePr w:type="lastCol"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elasiatki6kolorowaakcent11">
    <w:name w:val="Tabela siatki 6 — kolorowa — akcent 11"/>
    <w:basedOn w:val="Standardowy"/>
    <w:next w:val="Tabelasiatki6kolorowaakcent1"/>
    <w:uiPriority w:val="51"/>
    <w:rsid w:val="00F66554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F665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Palatino Linotype" w:eastAsia="Times New Roman" w:hAnsi="Palatino Linotype" w:cs="Times New Roman"/>
        <w:b/>
        <w:bCs/>
      </w:rPr>
    </w:tblStylePr>
    <w:tblStylePr w:type="lastCol"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elalisty6kolorowaakcent11">
    <w:name w:val="Tabela listy 6 — kolorowa — akcent 11"/>
    <w:basedOn w:val="Standardowy"/>
    <w:next w:val="Tabelalisty6kolorowaakcent1"/>
    <w:uiPriority w:val="51"/>
    <w:rsid w:val="00F66554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elasiatki4akcent33">
    <w:name w:val="Tabela siatki 4 — akcent 33"/>
    <w:basedOn w:val="Standardowy"/>
    <w:next w:val="Tabelasiatki4akcent3"/>
    <w:uiPriority w:val="49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Siatkatabelijasna11">
    <w:name w:val="Siatka tabeli — jasna11"/>
    <w:basedOn w:val="Standardowy"/>
    <w:uiPriority w:val="40"/>
    <w:rsid w:val="00F665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Jasnasiatkaakcent51">
    <w:name w:val="Jasna siatka — akcent 51"/>
    <w:basedOn w:val="Standardowy"/>
    <w:next w:val="Jasnasiatkaakcent5"/>
    <w:uiPriority w:val="62"/>
    <w:rsid w:val="00F6655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Jasnasiatkaakcent31">
    <w:name w:val="Jasna siatka — akcent 31"/>
    <w:basedOn w:val="Standardowy"/>
    <w:next w:val="Jasnasiatkaakcent3"/>
    <w:uiPriority w:val="62"/>
    <w:rsid w:val="00F6655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Jasnecieniowanieakcent11">
    <w:name w:val="Jasne cieniowanie — akcent 11"/>
    <w:basedOn w:val="Standardowy"/>
    <w:next w:val="Jasnecieniowanieakcent1"/>
    <w:uiPriority w:val="60"/>
    <w:rsid w:val="00F66554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elasiatki3akcent23">
    <w:name w:val="Tabela siatki 3 — akcent 23"/>
    <w:basedOn w:val="Standardowy"/>
    <w:next w:val="Tabelasiatki3akcent2"/>
    <w:uiPriority w:val="48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Tabelalisty4akcent23">
    <w:name w:val="Tabela listy 4 — akcent 23"/>
    <w:basedOn w:val="Standardowy"/>
    <w:next w:val="Tabelalisty4akcent2"/>
    <w:uiPriority w:val="49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elasiatki2akcent23">
    <w:name w:val="Tabela siatki 2 — akcent 23"/>
    <w:basedOn w:val="Standardowy"/>
    <w:next w:val="Tabelasiatki2akcent2"/>
    <w:uiPriority w:val="47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numbering" w:customStyle="1" w:styleId="Bezlisty111">
    <w:name w:val="Bez listy111"/>
    <w:next w:val="Bezlisty"/>
    <w:uiPriority w:val="99"/>
    <w:semiHidden/>
    <w:unhideWhenUsed/>
    <w:rsid w:val="00F66554"/>
  </w:style>
  <w:style w:type="table" w:customStyle="1" w:styleId="rednialista1akcent111">
    <w:name w:val="Średnia lista 1 — akcent 111"/>
    <w:basedOn w:val="Standardowy"/>
    <w:next w:val="rednialista1akcent1"/>
    <w:uiPriority w:val="65"/>
    <w:rsid w:val="00F6655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Palatino Linotype" w:eastAsia="Times New Roman" w:hAnsi="Palatino Linotype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Tabelasiatki4akcent111">
    <w:name w:val="Tabela siatki 4 — akcent 111"/>
    <w:basedOn w:val="Standardowy"/>
    <w:next w:val="Tabelasiatki4akcent1"/>
    <w:uiPriority w:val="49"/>
    <w:rsid w:val="00F665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elasiatki4akcent311">
    <w:name w:val="Tabela siatki 4 — akcent 311"/>
    <w:basedOn w:val="Standardowy"/>
    <w:next w:val="Tabelasiatki4akcent3"/>
    <w:uiPriority w:val="49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elasiatki3akcent211">
    <w:name w:val="Tabela siatki 3 — akcent 211"/>
    <w:basedOn w:val="Standardowy"/>
    <w:next w:val="Tabelasiatki3akcent2"/>
    <w:uiPriority w:val="48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Tabelalisty4akcent211">
    <w:name w:val="Tabela listy 4 — akcent 211"/>
    <w:basedOn w:val="Standardowy"/>
    <w:next w:val="Tabelalisty4akcent2"/>
    <w:uiPriority w:val="49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elasiatki2akcent211">
    <w:name w:val="Tabela siatki 2 — akcent 211"/>
    <w:basedOn w:val="Standardowy"/>
    <w:next w:val="Tabelasiatki2akcent2"/>
    <w:uiPriority w:val="47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numbering" w:customStyle="1" w:styleId="Bezlisty21">
    <w:name w:val="Bez listy21"/>
    <w:next w:val="Bezlisty"/>
    <w:uiPriority w:val="99"/>
    <w:semiHidden/>
    <w:unhideWhenUsed/>
    <w:rsid w:val="00F66554"/>
  </w:style>
  <w:style w:type="table" w:customStyle="1" w:styleId="rednialista1akcent121">
    <w:name w:val="Średnia lista 1 — akcent 121"/>
    <w:basedOn w:val="Standardowy"/>
    <w:next w:val="rednialista1akcent1"/>
    <w:uiPriority w:val="65"/>
    <w:rsid w:val="00F6655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Palatino Linotype" w:eastAsia="Times New Roman" w:hAnsi="Palatino Linotype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Tabelasiatki4akcent121">
    <w:name w:val="Tabela siatki 4 — akcent 121"/>
    <w:basedOn w:val="Standardowy"/>
    <w:next w:val="Tabelasiatki4akcent1"/>
    <w:uiPriority w:val="49"/>
    <w:rsid w:val="00F665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elasiatki4akcent321">
    <w:name w:val="Tabela siatki 4 — akcent 321"/>
    <w:basedOn w:val="Standardowy"/>
    <w:next w:val="Tabelasiatki4akcent3"/>
    <w:uiPriority w:val="49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elasiatki3akcent221">
    <w:name w:val="Tabela siatki 3 — akcent 221"/>
    <w:basedOn w:val="Standardowy"/>
    <w:next w:val="Tabelasiatki3akcent2"/>
    <w:uiPriority w:val="48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Tabelalisty4akcent221">
    <w:name w:val="Tabela listy 4 — akcent 221"/>
    <w:basedOn w:val="Standardowy"/>
    <w:next w:val="Tabelalisty4akcent2"/>
    <w:uiPriority w:val="49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elasiatki2akcent221">
    <w:name w:val="Tabela siatki 2 — akcent 221"/>
    <w:basedOn w:val="Standardowy"/>
    <w:next w:val="Tabelasiatki2akcent2"/>
    <w:uiPriority w:val="47"/>
    <w:rsid w:val="00F66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msonormal0">
    <w:name w:val="msonormal"/>
    <w:basedOn w:val="Normalny"/>
    <w:rsid w:val="00F6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8C899-BF6C-41FA-B098-2E1B47C5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38</Pages>
  <Words>11631</Words>
  <Characters>69791</Characters>
  <Application>Microsoft Office Word</Application>
  <DocSecurity>0</DocSecurity>
  <Lines>581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Kruszczyńska</dc:creator>
  <cp:keywords/>
  <dc:description/>
  <cp:lastModifiedBy>Marta Kruszczyńska</cp:lastModifiedBy>
  <cp:revision>11</cp:revision>
  <dcterms:created xsi:type="dcterms:W3CDTF">2023-05-18T09:28:00Z</dcterms:created>
  <dcterms:modified xsi:type="dcterms:W3CDTF">2023-05-23T08:00:00Z</dcterms:modified>
</cp:coreProperties>
</file>